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05A3" w:rsidRDefault="00C605A3" w:rsidP="00C605A3">
      <w:pPr>
        <w:jc w:val="center"/>
        <w:rPr>
          <w:rFonts w:ascii="方正小标宋简体" w:eastAsia="方正小标宋简体" w:hAnsi="宋体" w:cs="宋体"/>
          <w:color w:val="000000"/>
          <w:sz w:val="36"/>
          <w:szCs w:val="36"/>
        </w:rPr>
      </w:pPr>
      <w:r>
        <w:rPr>
          <w:rFonts w:ascii="方正小标宋简体" w:eastAsia="方正小标宋简体" w:hAnsi="宋体" w:cs="宋体" w:hint="eastAsia"/>
          <w:color w:val="000000"/>
          <w:sz w:val="36"/>
          <w:szCs w:val="36"/>
        </w:rPr>
        <w:t>先基层党组织推选对象</w:t>
      </w:r>
      <w:r w:rsidRPr="00DC53CF">
        <w:rPr>
          <w:rFonts w:ascii="方正小标宋简体" w:eastAsia="方正小标宋简体" w:hAnsi="宋体" w:cs="宋体" w:hint="eastAsia"/>
          <w:color w:val="000000"/>
          <w:sz w:val="36"/>
          <w:szCs w:val="36"/>
        </w:rPr>
        <w:t>事迹材料</w:t>
      </w:r>
    </w:p>
    <w:p w:rsidR="00476E8A" w:rsidRPr="00C605A3" w:rsidRDefault="00400F59" w:rsidP="00C605A3">
      <w:pPr>
        <w:widowControl/>
        <w:spacing w:line="360" w:lineRule="auto"/>
        <w:jc w:val="center"/>
        <w:rPr>
          <w:rFonts w:ascii="仿宋" w:eastAsia="仿宋" w:hAnsi="仿宋"/>
          <w:kern w:val="0"/>
          <w:sz w:val="32"/>
          <w:szCs w:val="32"/>
        </w:rPr>
      </w:pPr>
      <w:r w:rsidRPr="00C605A3">
        <w:rPr>
          <w:rFonts w:ascii="仿宋" w:eastAsia="仿宋" w:hAnsi="仿宋" w:hint="eastAsia"/>
          <w:kern w:val="0"/>
          <w:sz w:val="32"/>
          <w:szCs w:val="32"/>
        </w:rPr>
        <w:t>测绘学院党委</w:t>
      </w:r>
    </w:p>
    <w:p w:rsidR="00476E8A" w:rsidRPr="00C605A3" w:rsidRDefault="00476E8A" w:rsidP="00C605A3">
      <w:pPr>
        <w:pStyle w:val="a6"/>
        <w:spacing w:line="540" w:lineRule="exact"/>
        <w:ind w:firstLineChars="200" w:firstLine="600"/>
        <w:rPr>
          <w:rFonts w:ascii="仿宋" w:eastAsia="仿宋" w:hAnsi="仿宋"/>
          <w:sz w:val="30"/>
          <w:szCs w:val="30"/>
        </w:rPr>
      </w:pPr>
    </w:p>
    <w:p w:rsidR="00476E8A" w:rsidRPr="00C605A3" w:rsidRDefault="00400F59" w:rsidP="00C605A3">
      <w:pPr>
        <w:pStyle w:val="a6"/>
        <w:spacing w:line="540" w:lineRule="exact"/>
        <w:ind w:firstLineChars="200" w:firstLine="600"/>
        <w:rPr>
          <w:rFonts w:ascii="仿宋" w:eastAsia="仿宋" w:hAnsi="仿宋"/>
          <w:sz w:val="30"/>
          <w:szCs w:val="30"/>
        </w:rPr>
      </w:pPr>
      <w:r w:rsidRPr="00C605A3">
        <w:rPr>
          <w:rFonts w:ascii="仿宋" w:eastAsia="仿宋" w:hAnsi="仿宋" w:hint="eastAsia"/>
          <w:sz w:val="30"/>
          <w:szCs w:val="30"/>
        </w:rPr>
        <w:t>测绘学院党委</w:t>
      </w:r>
      <w:r w:rsidRPr="00C605A3">
        <w:rPr>
          <w:rFonts w:ascii="仿宋" w:eastAsia="仿宋" w:hAnsi="仿宋" w:hint="eastAsia"/>
          <w:sz w:val="30"/>
          <w:szCs w:val="30"/>
        </w:rPr>
        <w:t>以</w:t>
      </w:r>
      <w:r w:rsidRPr="00C605A3">
        <w:rPr>
          <w:rFonts w:ascii="仿宋" w:eastAsia="仿宋" w:hAnsi="仿宋" w:hint="eastAsia"/>
          <w:sz w:val="30"/>
          <w:szCs w:val="30"/>
        </w:rPr>
        <w:t>习近平新时代中国特色社会主义思想为指导，扎实推进“两学一做”学习教育常态化制度化，夯实组织建设，提升党员教育管理，凝心聚力，干事创业，成效显著。</w:t>
      </w:r>
    </w:p>
    <w:p w:rsidR="00476E8A" w:rsidRPr="00C605A3" w:rsidRDefault="00400F59" w:rsidP="00C605A3">
      <w:pPr>
        <w:pStyle w:val="a6"/>
        <w:spacing w:line="540" w:lineRule="exact"/>
        <w:ind w:firstLineChars="200" w:firstLine="602"/>
        <w:rPr>
          <w:rFonts w:ascii="仿宋" w:eastAsia="仿宋" w:hAnsi="仿宋"/>
          <w:b/>
          <w:sz w:val="30"/>
          <w:szCs w:val="30"/>
        </w:rPr>
      </w:pPr>
      <w:r w:rsidRPr="00C605A3">
        <w:rPr>
          <w:rFonts w:ascii="仿宋" w:eastAsia="仿宋" w:hAnsi="仿宋" w:hint="eastAsia"/>
          <w:b/>
          <w:sz w:val="30"/>
          <w:szCs w:val="30"/>
        </w:rPr>
        <w:t>一、完善机制体系，强固党建根基</w:t>
      </w:r>
    </w:p>
    <w:p w:rsidR="00476E8A" w:rsidRPr="00C605A3" w:rsidRDefault="00400F59" w:rsidP="00C605A3">
      <w:pPr>
        <w:pStyle w:val="a6"/>
        <w:spacing w:line="540" w:lineRule="exact"/>
        <w:ind w:firstLineChars="200" w:firstLine="600"/>
        <w:rPr>
          <w:rFonts w:ascii="仿宋" w:eastAsia="仿宋" w:hAnsi="仿宋"/>
          <w:sz w:val="30"/>
          <w:szCs w:val="30"/>
        </w:rPr>
      </w:pPr>
      <w:r w:rsidRPr="00C605A3">
        <w:rPr>
          <w:rFonts w:ascii="仿宋" w:eastAsia="仿宋" w:hAnsi="仿宋" w:hint="eastAsia"/>
          <w:sz w:val="30"/>
          <w:szCs w:val="30"/>
        </w:rPr>
        <w:t>明确细化学院党委书记第一责任和党委委员、党支部书记的具体责任，层层压实责任、层层传递压力，推动全面从严治党要求落地生根。抓谋划、定设计、重实践，稳步形成“一二三六”的党建工作体系，概括为：一个中心、两条主线、三大工程、六个方面。制</w:t>
      </w:r>
      <w:r w:rsidRPr="00C605A3">
        <w:rPr>
          <w:rFonts w:ascii="仿宋" w:eastAsia="仿宋" w:hAnsi="仿宋" w:hint="eastAsia"/>
          <w:sz w:val="30"/>
          <w:szCs w:val="30"/>
        </w:rPr>
        <w:t>度建设有序推进，先后制定十余种制度用于加强组织建设，</w:t>
      </w:r>
      <w:r w:rsidRPr="00C605A3">
        <w:rPr>
          <w:rFonts w:ascii="仿宋" w:eastAsia="仿宋" w:hAnsi="仿宋" w:hint="eastAsia"/>
          <w:sz w:val="30"/>
          <w:szCs w:val="30"/>
        </w:rPr>
        <w:t>2017</w:t>
      </w:r>
      <w:r w:rsidRPr="00C605A3">
        <w:rPr>
          <w:rFonts w:ascii="仿宋" w:eastAsia="仿宋" w:hAnsi="仿宋" w:hint="eastAsia"/>
          <w:sz w:val="30"/>
          <w:szCs w:val="30"/>
        </w:rPr>
        <w:t>年新制定《测绘学院“两学一做”学习教育实施方案》《测绘学院“两学一做”学习教育督导工作方案》，压实学习教育效果。科学设置党支部，共有教工党支部</w:t>
      </w:r>
      <w:r w:rsidRPr="00C605A3">
        <w:rPr>
          <w:rFonts w:ascii="仿宋" w:eastAsia="仿宋" w:hAnsi="仿宋" w:hint="eastAsia"/>
          <w:sz w:val="30"/>
          <w:szCs w:val="30"/>
        </w:rPr>
        <w:t>4</w:t>
      </w:r>
      <w:r w:rsidRPr="00C605A3">
        <w:rPr>
          <w:rFonts w:ascii="仿宋" w:eastAsia="仿宋" w:hAnsi="仿宋" w:hint="eastAsia"/>
          <w:sz w:val="30"/>
          <w:szCs w:val="30"/>
        </w:rPr>
        <w:t>个、学生党支部</w:t>
      </w:r>
      <w:r w:rsidRPr="00C605A3">
        <w:rPr>
          <w:rFonts w:ascii="仿宋" w:eastAsia="仿宋" w:hAnsi="仿宋" w:hint="eastAsia"/>
          <w:sz w:val="30"/>
          <w:szCs w:val="30"/>
        </w:rPr>
        <w:t>6</w:t>
      </w:r>
      <w:r w:rsidRPr="00C605A3">
        <w:rPr>
          <w:rFonts w:ascii="仿宋" w:eastAsia="仿宋" w:hAnsi="仿宋" w:hint="eastAsia"/>
          <w:sz w:val="30"/>
          <w:szCs w:val="30"/>
        </w:rPr>
        <w:t>个。实施“</w:t>
      </w:r>
      <w:r w:rsidRPr="00C605A3">
        <w:rPr>
          <w:rFonts w:ascii="仿宋" w:eastAsia="仿宋" w:hAnsi="仿宋" w:hint="eastAsia"/>
          <w:sz w:val="30"/>
          <w:szCs w:val="30"/>
        </w:rPr>
        <w:t>54321</w:t>
      </w:r>
      <w:r w:rsidRPr="00C605A3">
        <w:rPr>
          <w:rFonts w:ascii="仿宋" w:eastAsia="仿宋" w:hAnsi="仿宋" w:hint="eastAsia"/>
          <w:sz w:val="30"/>
          <w:szCs w:val="30"/>
        </w:rPr>
        <w:t>”党支部提升计划，抓队伍、重培养，选拔</w:t>
      </w:r>
      <w:r w:rsidRPr="00C605A3">
        <w:rPr>
          <w:rFonts w:ascii="仿宋" w:eastAsia="仿宋" w:hAnsi="仿宋" w:hint="eastAsia"/>
          <w:sz w:val="30"/>
          <w:szCs w:val="30"/>
        </w:rPr>
        <w:t>1</w:t>
      </w:r>
      <w:r w:rsidRPr="00C605A3">
        <w:rPr>
          <w:rFonts w:ascii="仿宋" w:eastAsia="仿宋" w:hAnsi="仿宋" w:hint="eastAsia"/>
          <w:sz w:val="30"/>
          <w:szCs w:val="30"/>
        </w:rPr>
        <w:t>名</w:t>
      </w:r>
      <w:r w:rsidRPr="00C605A3">
        <w:rPr>
          <w:rFonts w:ascii="仿宋" w:eastAsia="仿宋" w:hAnsi="仿宋" w:hint="eastAsia"/>
          <w:sz w:val="30"/>
          <w:szCs w:val="30"/>
        </w:rPr>
        <w:t>综合素质高的学生担任新生党支部书记。</w:t>
      </w:r>
    </w:p>
    <w:p w:rsidR="00476E8A" w:rsidRPr="00C605A3" w:rsidRDefault="00400F59" w:rsidP="00C605A3">
      <w:pPr>
        <w:pStyle w:val="a6"/>
        <w:spacing w:line="540" w:lineRule="exact"/>
        <w:ind w:firstLineChars="200" w:firstLine="602"/>
        <w:rPr>
          <w:rFonts w:ascii="仿宋" w:eastAsia="仿宋" w:hAnsi="仿宋"/>
          <w:b/>
          <w:sz w:val="30"/>
          <w:szCs w:val="30"/>
        </w:rPr>
      </w:pPr>
      <w:r w:rsidRPr="00C605A3">
        <w:rPr>
          <w:rFonts w:ascii="仿宋" w:eastAsia="仿宋" w:hAnsi="仿宋" w:hint="eastAsia"/>
          <w:b/>
          <w:sz w:val="30"/>
          <w:szCs w:val="30"/>
        </w:rPr>
        <w:t>二、规范组织生活，提升党建活力</w:t>
      </w:r>
    </w:p>
    <w:p w:rsidR="00476E8A" w:rsidRPr="00C605A3" w:rsidRDefault="00400F59" w:rsidP="00C605A3">
      <w:pPr>
        <w:pStyle w:val="a6"/>
        <w:spacing w:line="540" w:lineRule="exact"/>
        <w:ind w:firstLineChars="200" w:firstLine="600"/>
        <w:rPr>
          <w:rFonts w:ascii="仿宋" w:eastAsia="仿宋" w:hAnsi="仿宋"/>
          <w:sz w:val="30"/>
          <w:szCs w:val="30"/>
        </w:rPr>
      </w:pPr>
      <w:r w:rsidRPr="00C605A3">
        <w:rPr>
          <w:rFonts w:ascii="仿宋" w:eastAsia="仿宋" w:hAnsi="仿宋" w:hint="eastAsia"/>
          <w:sz w:val="30"/>
          <w:szCs w:val="30"/>
        </w:rPr>
        <w:t>严格执行</w:t>
      </w:r>
      <w:r w:rsidRPr="00C605A3">
        <w:rPr>
          <w:rFonts w:ascii="仿宋" w:eastAsia="仿宋" w:hAnsi="仿宋" w:hint="eastAsia"/>
          <w:sz w:val="30"/>
          <w:szCs w:val="30"/>
        </w:rPr>
        <w:t>分党委理论学习中心组学习制度、“三会一课”制度，每两周召开一次支部书记例会、支部例会，年度内完成党委委员和支部书记上党课</w:t>
      </w:r>
      <w:r w:rsidRPr="00C605A3">
        <w:rPr>
          <w:rFonts w:ascii="仿宋" w:eastAsia="仿宋" w:hAnsi="仿宋" w:hint="eastAsia"/>
          <w:sz w:val="30"/>
          <w:szCs w:val="30"/>
        </w:rPr>
        <w:t>34</w:t>
      </w:r>
      <w:r w:rsidRPr="00C605A3">
        <w:rPr>
          <w:rFonts w:ascii="仿宋" w:eastAsia="仿宋" w:hAnsi="仿宋" w:hint="eastAsia"/>
          <w:sz w:val="30"/>
          <w:szCs w:val="30"/>
        </w:rPr>
        <w:t>次，开展自主学习和集中学习结合、线上学习与线下学习结合。按时开展支部书记述职，定期进行民主评议，年度内评议优秀党员</w:t>
      </w:r>
      <w:r w:rsidRPr="00C605A3">
        <w:rPr>
          <w:rFonts w:ascii="仿宋" w:eastAsia="仿宋" w:hAnsi="仿宋" w:hint="eastAsia"/>
          <w:sz w:val="30"/>
          <w:szCs w:val="30"/>
        </w:rPr>
        <w:t>57</w:t>
      </w:r>
      <w:r w:rsidRPr="00C605A3">
        <w:rPr>
          <w:rFonts w:ascii="仿宋" w:eastAsia="仿宋" w:hAnsi="仿宋" w:hint="eastAsia"/>
          <w:sz w:val="30"/>
          <w:szCs w:val="30"/>
        </w:rPr>
        <w:t>名，合格党员</w:t>
      </w:r>
      <w:r w:rsidRPr="00C605A3">
        <w:rPr>
          <w:rFonts w:ascii="仿宋" w:eastAsia="仿宋" w:hAnsi="仿宋" w:hint="eastAsia"/>
          <w:sz w:val="30"/>
          <w:szCs w:val="30"/>
        </w:rPr>
        <w:t>168</w:t>
      </w:r>
      <w:r w:rsidRPr="00C605A3">
        <w:rPr>
          <w:rFonts w:ascii="仿宋" w:eastAsia="仿宋" w:hAnsi="仿宋" w:hint="eastAsia"/>
          <w:sz w:val="30"/>
          <w:szCs w:val="30"/>
        </w:rPr>
        <w:t>名。严格按照组织程序和党员标准发展党员，重视吸纳高学历人才，全年发展党员</w:t>
      </w:r>
      <w:r w:rsidRPr="00C605A3">
        <w:rPr>
          <w:rFonts w:ascii="仿宋" w:eastAsia="仿宋" w:hAnsi="仿宋" w:hint="eastAsia"/>
          <w:sz w:val="30"/>
          <w:szCs w:val="30"/>
        </w:rPr>
        <w:t>35</w:t>
      </w:r>
      <w:r w:rsidRPr="00C605A3">
        <w:rPr>
          <w:rFonts w:ascii="仿宋" w:eastAsia="仿宋" w:hAnsi="仿宋" w:hint="eastAsia"/>
          <w:sz w:val="30"/>
          <w:szCs w:val="30"/>
        </w:rPr>
        <w:t>名，含</w:t>
      </w:r>
      <w:r w:rsidRPr="00C605A3">
        <w:rPr>
          <w:rFonts w:ascii="仿宋" w:eastAsia="仿宋" w:hAnsi="仿宋" w:hint="eastAsia"/>
          <w:sz w:val="30"/>
          <w:szCs w:val="30"/>
        </w:rPr>
        <w:t>1</w:t>
      </w:r>
      <w:r w:rsidRPr="00C605A3">
        <w:rPr>
          <w:rFonts w:ascii="仿宋" w:eastAsia="仿宋" w:hAnsi="仿宋" w:hint="eastAsia"/>
          <w:sz w:val="30"/>
          <w:szCs w:val="30"/>
        </w:rPr>
        <w:t>名博士生党员。按时完成党费收缴，及时做好预备党员转正和毕业生党员组织关系转接工作，共办理预</w:t>
      </w:r>
      <w:r w:rsidRPr="00C605A3">
        <w:rPr>
          <w:rFonts w:ascii="仿宋" w:eastAsia="仿宋" w:hAnsi="仿宋" w:hint="eastAsia"/>
          <w:sz w:val="30"/>
          <w:szCs w:val="30"/>
        </w:rPr>
        <w:t>备党员转正</w:t>
      </w:r>
      <w:r w:rsidRPr="00C605A3">
        <w:rPr>
          <w:rFonts w:ascii="仿宋" w:eastAsia="仿宋" w:hAnsi="仿宋" w:hint="eastAsia"/>
          <w:sz w:val="30"/>
          <w:szCs w:val="30"/>
        </w:rPr>
        <w:t>20</w:t>
      </w:r>
      <w:r w:rsidRPr="00C605A3">
        <w:rPr>
          <w:rFonts w:ascii="仿宋" w:eastAsia="仿宋" w:hAnsi="仿宋" w:hint="eastAsia"/>
          <w:sz w:val="30"/>
          <w:szCs w:val="30"/>
        </w:rPr>
        <w:t>人</w:t>
      </w:r>
      <w:r w:rsidRPr="00C605A3">
        <w:rPr>
          <w:rFonts w:ascii="仿宋" w:eastAsia="仿宋" w:hAnsi="仿宋" w:hint="eastAsia"/>
          <w:sz w:val="30"/>
          <w:szCs w:val="30"/>
        </w:rPr>
        <w:t>，毕业生党员和新生党</w:t>
      </w:r>
      <w:r w:rsidRPr="00C605A3">
        <w:rPr>
          <w:rFonts w:ascii="仿宋" w:eastAsia="仿宋" w:hAnsi="仿宋" w:hint="eastAsia"/>
          <w:sz w:val="30"/>
          <w:szCs w:val="30"/>
        </w:rPr>
        <w:lastRenderedPageBreak/>
        <w:t>员组织关系转接手续</w:t>
      </w:r>
      <w:r w:rsidRPr="00C605A3">
        <w:rPr>
          <w:rFonts w:ascii="仿宋" w:eastAsia="仿宋" w:hAnsi="仿宋" w:hint="eastAsia"/>
          <w:sz w:val="30"/>
          <w:szCs w:val="30"/>
        </w:rPr>
        <w:t>98</w:t>
      </w:r>
      <w:r w:rsidRPr="00C605A3">
        <w:rPr>
          <w:rFonts w:ascii="仿宋" w:eastAsia="仿宋" w:hAnsi="仿宋" w:hint="eastAsia"/>
          <w:sz w:val="30"/>
          <w:szCs w:val="30"/>
        </w:rPr>
        <w:t>人次。组织党员职工先后赴青岛党史纪念馆、青岛港参观学习，利用暑期三下乡奔赴延安、梁家河等红色圣地，感受红色文化，弘扬民族精神。开展主题党日</w:t>
      </w:r>
      <w:r w:rsidRPr="00C605A3">
        <w:rPr>
          <w:rFonts w:ascii="仿宋" w:eastAsia="仿宋" w:hAnsi="仿宋" w:hint="eastAsia"/>
          <w:sz w:val="30"/>
          <w:szCs w:val="30"/>
        </w:rPr>
        <w:t>方案</w:t>
      </w:r>
      <w:r w:rsidRPr="00C605A3">
        <w:rPr>
          <w:rFonts w:ascii="仿宋" w:eastAsia="仿宋" w:hAnsi="仿宋" w:hint="eastAsia"/>
          <w:sz w:val="30"/>
          <w:szCs w:val="30"/>
        </w:rPr>
        <w:t>设计大赛。</w:t>
      </w:r>
    </w:p>
    <w:p w:rsidR="00476E8A" w:rsidRPr="00C605A3" w:rsidRDefault="00400F59" w:rsidP="00C605A3">
      <w:pPr>
        <w:pStyle w:val="a6"/>
        <w:spacing w:line="540" w:lineRule="exact"/>
        <w:ind w:firstLineChars="200" w:firstLine="602"/>
        <w:rPr>
          <w:rFonts w:ascii="仿宋" w:eastAsia="仿宋" w:hAnsi="仿宋"/>
          <w:b/>
          <w:sz w:val="30"/>
          <w:szCs w:val="30"/>
        </w:rPr>
      </w:pPr>
      <w:r w:rsidRPr="00C605A3">
        <w:rPr>
          <w:rFonts w:ascii="仿宋" w:eastAsia="仿宋" w:hAnsi="仿宋" w:hint="eastAsia"/>
          <w:b/>
          <w:sz w:val="30"/>
          <w:szCs w:val="30"/>
        </w:rPr>
        <w:t>三、严格教育管理，提高党建实效</w:t>
      </w:r>
    </w:p>
    <w:p w:rsidR="00476E8A" w:rsidRPr="00C605A3" w:rsidRDefault="00400F59" w:rsidP="00C605A3">
      <w:pPr>
        <w:pStyle w:val="a6"/>
        <w:spacing w:line="540" w:lineRule="exact"/>
        <w:ind w:firstLineChars="200" w:firstLine="600"/>
        <w:rPr>
          <w:rFonts w:ascii="仿宋" w:eastAsia="仿宋" w:hAnsi="仿宋"/>
          <w:sz w:val="30"/>
          <w:szCs w:val="30"/>
        </w:rPr>
      </w:pPr>
      <w:r w:rsidRPr="00C605A3">
        <w:rPr>
          <w:rFonts w:ascii="仿宋" w:eastAsia="仿宋" w:hAnsi="仿宋" w:hint="eastAsia"/>
          <w:sz w:val="30"/>
          <w:szCs w:val="30"/>
        </w:rPr>
        <w:t>创新管理方式，制定和完善《测绘学院流动党员学习教育方案》，确保流动党员教育管理不留空白。注重党员理想信念教育，构建“初心”领航工程；强化党员痕迹管理，制定《党员成长手册》。开展创优争先活动，获评校优秀党务工作者、十大杰出青年、优秀教师、十大优秀学生提名奖各</w:t>
      </w:r>
      <w:r w:rsidRPr="00C605A3">
        <w:rPr>
          <w:rFonts w:ascii="仿宋" w:eastAsia="仿宋" w:hAnsi="仿宋" w:hint="eastAsia"/>
          <w:sz w:val="30"/>
          <w:szCs w:val="30"/>
        </w:rPr>
        <w:t>1</w:t>
      </w:r>
      <w:r w:rsidRPr="00C605A3">
        <w:rPr>
          <w:rFonts w:ascii="仿宋" w:eastAsia="仿宋" w:hAnsi="仿宋" w:hint="eastAsia"/>
          <w:sz w:val="30"/>
          <w:szCs w:val="30"/>
        </w:rPr>
        <w:t>人，获评优秀共产党员</w:t>
      </w:r>
      <w:r w:rsidRPr="00C605A3">
        <w:rPr>
          <w:rFonts w:ascii="仿宋" w:eastAsia="仿宋" w:hAnsi="仿宋" w:hint="eastAsia"/>
          <w:sz w:val="30"/>
          <w:szCs w:val="30"/>
        </w:rPr>
        <w:t>2</w:t>
      </w:r>
      <w:r w:rsidRPr="00C605A3">
        <w:rPr>
          <w:rFonts w:ascii="仿宋" w:eastAsia="仿宋" w:hAnsi="仿宋" w:hint="eastAsia"/>
          <w:sz w:val="30"/>
          <w:szCs w:val="30"/>
        </w:rPr>
        <w:t>人，海洋工程研究院党支部被评为先进基层党组织，本科生第三党支部被评为校十佳党支部。持续推进“十大优秀学生”评选活动，至今已八届，共有</w:t>
      </w:r>
      <w:r w:rsidRPr="00C605A3">
        <w:rPr>
          <w:rFonts w:ascii="仿宋" w:eastAsia="仿宋" w:hAnsi="仿宋" w:hint="eastAsia"/>
          <w:sz w:val="30"/>
          <w:szCs w:val="30"/>
        </w:rPr>
        <w:t>80</w:t>
      </w:r>
      <w:r w:rsidRPr="00C605A3">
        <w:rPr>
          <w:rFonts w:ascii="仿宋" w:eastAsia="仿宋" w:hAnsi="仿宋" w:hint="eastAsia"/>
          <w:sz w:val="30"/>
          <w:szCs w:val="30"/>
        </w:rPr>
        <w:t>名学生获奖，</w:t>
      </w:r>
      <w:r w:rsidRPr="00C605A3">
        <w:rPr>
          <w:rFonts w:ascii="仿宋" w:eastAsia="仿宋" w:hAnsi="仿宋" w:hint="eastAsia"/>
          <w:sz w:val="30"/>
          <w:szCs w:val="30"/>
        </w:rPr>
        <w:t>120</w:t>
      </w:r>
      <w:r w:rsidRPr="00C605A3">
        <w:rPr>
          <w:rFonts w:ascii="仿宋" w:eastAsia="仿宋" w:hAnsi="仿宋" w:hint="eastAsia"/>
          <w:sz w:val="30"/>
          <w:szCs w:val="30"/>
        </w:rPr>
        <w:t>名学生获得提名奖，其中获奖学生党员</w:t>
      </w:r>
      <w:r w:rsidRPr="00C605A3">
        <w:rPr>
          <w:rFonts w:ascii="仿宋" w:eastAsia="仿宋" w:hAnsi="仿宋" w:hint="eastAsia"/>
          <w:sz w:val="30"/>
          <w:szCs w:val="30"/>
        </w:rPr>
        <w:t>84</w:t>
      </w:r>
      <w:r w:rsidRPr="00C605A3">
        <w:rPr>
          <w:rFonts w:ascii="仿宋" w:eastAsia="仿宋" w:hAnsi="仿宋" w:hint="eastAsia"/>
          <w:sz w:val="30"/>
          <w:szCs w:val="30"/>
        </w:rPr>
        <w:t>人。灯塔学习竞赛实行打卡制，每日将成绩截</w:t>
      </w:r>
      <w:r w:rsidRPr="00C605A3">
        <w:rPr>
          <w:rFonts w:ascii="仿宋" w:eastAsia="仿宋" w:hAnsi="仿宋" w:hint="eastAsia"/>
          <w:sz w:val="30"/>
          <w:szCs w:val="30"/>
        </w:rPr>
        <w:t>图发支部群，评选“每月之星”。</w:t>
      </w:r>
    </w:p>
    <w:p w:rsidR="00476E8A" w:rsidRPr="00C605A3" w:rsidRDefault="00400F59" w:rsidP="00C605A3">
      <w:pPr>
        <w:pStyle w:val="a6"/>
        <w:spacing w:line="540" w:lineRule="exact"/>
        <w:ind w:firstLineChars="200" w:firstLine="602"/>
        <w:rPr>
          <w:rFonts w:ascii="仿宋" w:eastAsia="仿宋" w:hAnsi="仿宋"/>
          <w:b/>
          <w:sz w:val="30"/>
          <w:szCs w:val="30"/>
        </w:rPr>
      </w:pPr>
      <w:r w:rsidRPr="00C605A3">
        <w:rPr>
          <w:rFonts w:ascii="仿宋" w:eastAsia="仿宋" w:hAnsi="仿宋" w:hint="eastAsia"/>
          <w:b/>
          <w:sz w:val="30"/>
          <w:szCs w:val="30"/>
        </w:rPr>
        <w:t>四、推进特色品牌，厚植党建优势</w:t>
      </w:r>
    </w:p>
    <w:p w:rsidR="00476E8A" w:rsidRPr="00C605A3" w:rsidRDefault="00400F59" w:rsidP="00C605A3">
      <w:pPr>
        <w:pStyle w:val="a6"/>
        <w:spacing w:line="540" w:lineRule="exact"/>
        <w:ind w:firstLineChars="200" w:firstLine="600"/>
        <w:rPr>
          <w:rFonts w:ascii="仿宋" w:eastAsia="仿宋" w:hAnsi="仿宋"/>
          <w:sz w:val="30"/>
          <w:szCs w:val="30"/>
        </w:rPr>
      </w:pPr>
      <w:r w:rsidRPr="00C605A3">
        <w:rPr>
          <w:rFonts w:ascii="仿宋" w:eastAsia="仿宋" w:hAnsi="仿宋" w:hint="eastAsia"/>
          <w:sz w:val="30"/>
          <w:szCs w:val="30"/>
        </w:rPr>
        <w:t>“五型党员”引领工程和“香香微课堂”分别被认定为</w:t>
      </w:r>
      <w:r w:rsidRPr="00C605A3">
        <w:rPr>
          <w:rFonts w:ascii="仿宋" w:eastAsia="仿宋" w:hAnsi="仿宋" w:hint="eastAsia"/>
          <w:sz w:val="30"/>
          <w:szCs w:val="30"/>
        </w:rPr>
        <w:t>2015</w:t>
      </w:r>
      <w:r w:rsidRPr="00C605A3">
        <w:rPr>
          <w:rFonts w:ascii="仿宋" w:eastAsia="仿宋" w:hAnsi="仿宋" w:hint="eastAsia"/>
          <w:sz w:val="30"/>
          <w:szCs w:val="30"/>
        </w:rPr>
        <w:t>、</w:t>
      </w:r>
      <w:r w:rsidRPr="00C605A3">
        <w:rPr>
          <w:rFonts w:ascii="仿宋" w:eastAsia="仿宋" w:hAnsi="仿宋" w:hint="eastAsia"/>
          <w:sz w:val="30"/>
          <w:szCs w:val="30"/>
        </w:rPr>
        <w:t>2016</w:t>
      </w:r>
      <w:r w:rsidRPr="00C605A3">
        <w:rPr>
          <w:rFonts w:ascii="仿宋" w:eastAsia="仿宋" w:hAnsi="仿宋" w:hint="eastAsia"/>
          <w:sz w:val="30"/>
          <w:szCs w:val="30"/>
        </w:rPr>
        <w:t>年度校级特色党建工作品牌，</w:t>
      </w:r>
      <w:r w:rsidRPr="00C605A3">
        <w:rPr>
          <w:rFonts w:ascii="仿宋" w:eastAsia="仿宋" w:hAnsi="仿宋" w:hint="eastAsia"/>
          <w:sz w:val="30"/>
          <w:szCs w:val="30"/>
        </w:rPr>
        <w:t>2017</w:t>
      </w:r>
      <w:r w:rsidRPr="00C605A3">
        <w:rPr>
          <w:rFonts w:ascii="仿宋" w:eastAsia="仿宋" w:hAnsi="仿宋" w:hint="eastAsia"/>
          <w:sz w:val="30"/>
          <w:szCs w:val="30"/>
        </w:rPr>
        <w:t>年持续推进，深入开展。“五型党员”引领工程先后荣获全省高校开展基层党支部活动创新案例三等奖和第三届青岛高校思想政治工作集体创新奖。“香香微课堂”已发原创文章百余篇</w:t>
      </w:r>
      <w:r w:rsidRPr="00C605A3">
        <w:rPr>
          <w:rFonts w:ascii="仿宋" w:eastAsia="仿宋" w:hAnsi="仿宋" w:hint="eastAsia"/>
          <w:sz w:val="30"/>
          <w:szCs w:val="30"/>
        </w:rPr>
        <w:t>、</w:t>
      </w:r>
      <w:r w:rsidRPr="00C605A3">
        <w:rPr>
          <w:rFonts w:ascii="仿宋" w:eastAsia="仿宋" w:hAnsi="仿宋" w:hint="eastAsia"/>
          <w:sz w:val="30"/>
          <w:szCs w:val="30"/>
        </w:rPr>
        <w:t>10</w:t>
      </w:r>
      <w:r w:rsidRPr="00C605A3">
        <w:rPr>
          <w:rFonts w:ascii="仿宋" w:eastAsia="仿宋" w:hAnsi="仿宋" w:hint="eastAsia"/>
          <w:sz w:val="30"/>
          <w:szCs w:val="30"/>
        </w:rPr>
        <w:t>万余字，对于学生党员和青年学生的成长起到了较好地引领作用，成效显著。</w:t>
      </w:r>
      <w:r w:rsidRPr="00C605A3">
        <w:rPr>
          <w:rFonts w:ascii="仿宋" w:eastAsia="仿宋" w:hAnsi="仿宋" w:hint="eastAsia"/>
          <w:sz w:val="30"/>
          <w:szCs w:val="30"/>
        </w:rPr>
        <w:t>深入开展统战“一院一品”品牌创建工作，统一思想，凝心聚力。</w:t>
      </w:r>
    </w:p>
    <w:p w:rsidR="00476E8A" w:rsidRPr="00C605A3" w:rsidRDefault="00400F59" w:rsidP="00C605A3">
      <w:pPr>
        <w:pStyle w:val="a6"/>
        <w:spacing w:line="540" w:lineRule="exact"/>
        <w:ind w:firstLineChars="200" w:firstLine="602"/>
        <w:rPr>
          <w:rFonts w:ascii="仿宋" w:eastAsia="仿宋" w:hAnsi="仿宋"/>
          <w:b/>
          <w:sz w:val="30"/>
          <w:szCs w:val="30"/>
        </w:rPr>
      </w:pPr>
      <w:bookmarkStart w:id="0" w:name="_GoBack"/>
      <w:r w:rsidRPr="00C605A3">
        <w:rPr>
          <w:rFonts w:ascii="仿宋" w:eastAsia="仿宋" w:hAnsi="仿宋" w:hint="eastAsia"/>
          <w:b/>
          <w:sz w:val="30"/>
          <w:szCs w:val="30"/>
        </w:rPr>
        <w:t>五</w:t>
      </w:r>
      <w:r w:rsidRPr="00C605A3">
        <w:rPr>
          <w:rFonts w:ascii="仿宋" w:eastAsia="仿宋" w:hAnsi="仿宋" w:hint="eastAsia"/>
          <w:b/>
          <w:sz w:val="30"/>
          <w:szCs w:val="30"/>
        </w:rPr>
        <w:t>、夯实党建基础，推进学院发展</w:t>
      </w:r>
    </w:p>
    <w:bookmarkEnd w:id="0"/>
    <w:p w:rsidR="00476E8A" w:rsidRPr="00C605A3" w:rsidRDefault="00400F59" w:rsidP="00C605A3">
      <w:pPr>
        <w:pStyle w:val="a6"/>
        <w:spacing w:line="540" w:lineRule="exact"/>
        <w:ind w:firstLineChars="200" w:firstLine="600"/>
        <w:rPr>
          <w:rFonts w:ascii="仿宋" w:eastAsia="仿宋" w:hAnsi="仿宋"/>
          <w:sz w:val="30"/>
          <w:szCs w:val="30"/>
        </w:rPr>
      </w:pPr>
      <w:r w:rsidRPr="00C605A3">
        <w:rPr>
          <w:rFonts w:ascii="仿宋" w:eastAsia="仿宋" w:hAnsi="仿宋" w:hint="eastAsia"/>
          <w:sz w:val="30"/>
          <w:szCs w:val="30"/>
        </w:rPr>
        <w:t>通过抓党建促发展，学</w:t>
      </w:r>
      <w:r w:rsidRPr="00C605A3">
        <w:rPr>
          <w:rFonts w:ascii="仿宋" w:eastAsia="仿宋" w:hAnsi="仿宋" w:hint="eastAsia"/>
          <w:sz w:val="30"/>
          <w:szCs w:val="30"/>
        </w:rPr>
        <w:t>院取得较好</w:t>
      </w:r>
      <w:r w:rsidRPr="00C605A3">
        <w:rPr>
          <w:rFonts w:ascii="仿宋" w:eastAsia="仿宋" w:hAnsi="仿宋" w:hint="eastAsia"/>
          <w:sz w:val="30"/>
          <w:szCs w:val="30"/>
        </w:rPr>
        <w:t>成绩</w:t>
      </w:r>
      <w:r w:rsidRPr="00C605A3">
        <w:rPr>
          <w:rFonts w:ascii="仿宋" w:eastAsia="仿宋" w:hAnsi="仿宋" w:hint="eastAsia"/>
          <w:sz w:val="30"/>
          <w:szCs w:val="30"/>
        </w:rPr>
        <w:t>，在全国第四次学科评估中，测绘学科评估结果为</w:t>
      </w:r>
      <w:r w:rsidRPr="00C605A3">
        <w:rPr>
          <w:rFonts w:ascii="仿宋" w:eastAsia="仿宋" w:hAnsi="仿宋" w:hint="eastAsia"/>
          <w:sz w:val="30"/>
          <w:szCs w:val="30"/>
        </w:rPr>
        <w:t>B</w:t>
      </w:r>
      <w:r w:rsidRPr="00C605A3">
        <w:rPr>
          <w:rFonts w:ascii="仿宋" w:eastAsia="仿宋" w:hAnsi="仿宋" w:hint="eastAsia"/>
          <w:sz w:val="30"/>
          <w:szCs w:val="30"/>
        </w:rPr>
        <w:t>级，</w:t>
      </w:r>
      <w:r w:rsidRPr="00C605A3">
        <w:rPr>
          <w:rFonts w:ascii="仿宋" w:eastAsia="仿宋" w:hAnsi="仿宋" w:hint="eastAsia"/>
          <w:sz w:val="30"/>
          <w:szCs w:val="30"/>
        </w:rPr>
        <w:t>位居全国同类学科前</w:t>
      </w:r>
      <w:r w:rsidRPr="00C605A3">
        <w:rPr>
          <w:rFonts w:ascii="仿宋" w:eastAsia="仿宋" w:hAnsi="仿宋" w:hint="eastAsia"/>
          <w:sz w:val="30"/>
          <w:szCs w:val="30"/>
        </w:rPr>
        <w:t>20-30%</w:t>
      </w:r>
      <w:r w:rsidRPr="00C605A3">
        <w:rPr>
          <w:rFonts w:ascii="仿宋" w:eastAsia="仿宋" w:hAnsi="仿宋" w:hint="eastAsia"/>
          <w:sz w:val="30"/>
          <w:szCs w:val="30"/>
        </w:rPr>
        <w:t>区间内；</w:t>
      </w:r>
      <w:r w:rsidRPr="00C605A3">
        <w:rPr>
          <w:rFonts w:ascii="仿宋" w:eastAsia="仿宋" w:hAnsi="仿宋" w:hint="eastAsia"/>
          <w:sz w:val="30"/>
          <w:szCs w:val="30"/>
        </w:rPr>
        <w:t>测绘工程专业获批山东省高水平应用型重点立项建设专业并两次通</w:t>
      </w:r>
      <w:r w:rsidRPr="00C605A3">
        <w:rPr>
          <w:rFonts w:ascii="仿宋" w:eastAsia="仿宋" w:hAnsi="仿宋" w:hint="eastAsia"/>
          <w:sz w:val="30"/>
          <w:szCs w:val="30"/>
        </w:rPr>
        <w:lastRenderedPageBreak/>
        <w:t>过教育部的工程教育专业认证</w:t>
      </w:r>
      <w:r w:rsidRPr="00C605A3">
        <w:rPr>
          <w:rFonts w:ascii="仿宋" w:eastAsia="仿宋" w:hAnsi="仿宋" w:hint="eastAsia"/>
          <w:sz w:val="30"/>
          <w:szCs w:val="30"/>
        </w:rPr>
        <w:t>；</w:t>
      </w:r>
      <w:r w:rsidRPr="00C605A3">
        <w:rPr>
          <w:rFonts w:ascii="仿宋" w:eastAsia="仿宋" w:hAnsi="仿宋" w:hint="eastAsia"/>
          <w:sz w:val="30"/>
          <w:szCs w:val="30"/>
        </w:rPr>
        <w:t>近</w:t>
      </w:r>
      <w:r w:rsidRPr="00C605A3">
        <w:rPr>
          <w:rFonts w:ascii="仿宋" w:eastAsia="仿宋" w:hAnsi="仿宋" w:hint="eastAsia"/>
          <w:sz w:val="30"/>
          <w:szCs w:val="30"/>
        </w:rPr>
        <w:t>5</w:t>
      </w:r>
      <w:r w:rsidRPr="00C605A3">
        <w:rPr>
          <w:rFonts w:ascii="仿宋" w:eastAsia="仿宋" w:hAnsi="仿宋" w:hint="eastAsia"/>
          <w:sz w:val="30"/>
          <w:szCs w:val="30"/>
        </w:rPr>
        <w:t>年测绘工程全国专业竞争力排行榜中稳居全国前</w:t>
      </w:r>
      <w:r w:rsidRPr="00C605A3">
        <w:rPr>
          <w:rFonts w:ascii="仿宋" w:eastAsia="仿宋" w:hAnsi="仿宋" w:hint="eastAsia"/>
          <w:sz w:val="30"/>
          <w:szCs w:val="30"/>
        </w:rPr>
        <w:t>8%</w:t>
      </w:r>
      <w:r w:rsidRPr="00C605A3">
        <w:rPr>
          <w:rFonts w:ascii="仿宋" w:eastAsia="仿宋" w:hAnsi="仿宋" w:hint="eastAsia"/>
          <w:sz w:val="30"/>
          <w:szCs w:val="30"/>
        </w:rPr>
        <w:t>；</w:t>
      </w:r>
      <w:r w:rsidRPr="00C605A3">
        <w:rPr>
          <w:rFonts w:ascii="仿宋" w:eastAsia="仿宋" w:hAnsi="仿宋" w:hint="eastAsia"/>
          <w:sz w:val="30"/>
          <w:szCs w:val="30"/>
        </w:rPr>
        <w:t>2017</w:t>
      </w:r>
      <w:r w:rsidRPr="00C605A3">
        <w:rPr>
          <w:rFonts w:ascii="仿宋" w:eastAsia="仿宋" w:hAnsi="仿宋" w:hint="eastAsia"/>
          <w:sz w:val="30"/>
          <w:szCs w:val="30"/>
        </w:rPr>
        <w:t>年度学院分别获批</w:t>
      </w:r>
      <w:r w:rsidRPr="00C605A3">
        <w:rPr>
          <w:rFonts w:ascii="仿宋" w:eastAsia="仿宋" w:hAnsi="仿宋" w:hint="eastAsia"/>
          <w:sz w:val="30"/>
          <w:szCs w:val="30"/>
        </w:rPr>
        <w:t>8</w:t>
      </w:r>
      <w:r w:rsidRPr="00C605A3">
        <w:rPr>
          <w:rFonts w:ascii="仿宋" w:eastAsia="仿宋" w:hAnsi="仿宋" w:hint="eastAsia"/>
          <w:sz w:val="30"/>
          <w:szCs w:val="30"/>
        </w:rPr>
        <w:t>项国家自然科学基金项目和山东省自然科学基金项目</w:t>
      </w:r>
      <w:r w:rsidRPr="00C605A3">
        <w:rPr>
          <w:rFonts w:ascii="仿宋" w:eastAsia="仿宋" w:hAnsi="仿宋" w:hint="eastAsia"/>
          <w:sz w:val="30"/>
          <w:szCs w:val="30"/>
        </w:rPr>
        <w:t>；</w:t>
      </w:r>
      <w:r w:rsidRPr="00C605A3">
        <w:rPr>
          <w:rFonts w:ascii="仿宋" w:eastAsia="仿宋" w:hAnsi="仿宋" w:hint="eastAsia"/>
          <w:sz w:val="30"/>
          <w:szCs w:val="30"/>
        </w:rPr>
        <w:t>阳凡林教授荣获中国测绘地理信息学会海洋测绘专业委员会第三届“海洋测绘学科发展突出贡献奖”，于胜文教授主持完成的教学成果先后荣获全国煤炭行业教育教学成果一等奖和山东省教学成果一等奖，孙林教授主持完成的</w:t>
      </w:r>
      <w:r w:rsidRPr="00C605A3">
        <w:rPr>
          <w:rFonts w:ascii="仿宋" w:eastAsia="仿宋" w:hAnsi="仿宋" w:hint="eastAsia"/>
          <w:sz w:val="30"/>
          <w:szCs w:val="30"/>
        </w:rPr>
        <w:t>科研成果荣获山东省科技进步二等奖。</w:t>
      </w:r>
    </w:p>
    <w:sectPr w:rsidR="00476E8A" w:rsidRPr="00C605A3">
      <w:footerReference w:type="default" r:id="rId7"/>
      <w:pgSz w:w="11906" w:h="16838"/>
      <w:pgMar w:top="1474" w:right="1474" w:bottom="1474" w:left="1474" w:header="851" w:footer="992" w:gutter="0"/>
      <w:cols w:space="0"/>
      <w:docGrid w:type="lines" w:linePitch="3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0F59" w:rsidRDefault="00400F59">
      <w:r>
        <w:separator/>
      </w:r>
    </w:p>
  </w:endnote>
  <w:endnote w:type="continuationSeparator" w:id="0">
    <w:p w:rsidR="00400F59" w:rsidRDefault="00400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6E8A" w:rsidRDefault="00400F59">
    <w:pPr>
      <w:pStyle w:val="a3"/>
    </w:pPr>
    <w:r>
      <w:pict>
        <v:shapetype id="_x0000_t202" coordsize="21600,21600" o:spt="202" path="m,l,21600r21600,l21600,xe">
          <v:stroke joinstyle="miter"/>
          <v:path gradientshapeok="t" o:connecttype="rect"/>
        </v:shapetype>
        <v:shape id="_x0000_s3073" type="#_x0000_t202" style="position:absolute;margin-left:0;margin-top:0;width:2in;height:2in;z-index:251658240;mso-wrap-style:none;mso-position-horizontal:center;mso-position-horizontal-relative:margin;mso-width-relative:page;mso-height-relative:page" filled="f" stroked="f">
          <v:textbox style="mso-fit-shape-to-text:t" inset="0,0,0,0">
            <w:txbxContent>
              <w:p w:rsidR="00476E8A" w:rsidRDefault="00400F59">
                <w:pPr>
                  <w:pStyle w:val="a3"/>
                </w:pPr>
                <w:r>
                  <w:rPr>
                    <w:rFonts w:hint="eastAsia"/>
                  </w:rPr>
                  <w:fldChar w:fldCharType="begin"/>
                </w:r>
                <w:r>
                  <w:rPr>
                    <w:rFonts w:hint="eastAsia"/>
                  </w:rPr>
                  <w:instrText xml:space="preserve"> PAGE  \* MERGEFORMAT </w:instrText>
                </w:r>
                <w:r>
                  <w:rPr>
                    <w:rFonts w:hint="eastAsia"/>
                  </w:rPr>
                  <w:fldChar w:fldCharType="separate"/>
                </w:r>
                <w:r w:rsidR="00C605A3">
                  <w:rPr>
                    <w:noProof/>
                  </w:rPr>
                  <w:t>2</w:t>
                </w:r>
                <w:r>
                  <w:rPr>
                    <w:rFonts w:hint="eastAsia"/>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0F59" w:rsidRDefault="00400F59">
      <w:r>
        <w:separator/>
      </w:r>
    </w:p>
  </w:footnote>
  <w:footnote w:type="continuationSeparator" w:id="0">
    <w:p w:rsidR="00400F59" w:rsidRDefault="00400F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68"/>
  <w:displayHorizontalDrawingGridEvery w:val="0"/>
  <w:displayVerticalDrawingGridEvery w:val="2"/>
  <w:characterSpacingControl w:val="compressPunctuation"/>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711A9"/>
    <w:rsid w:val="00151F96"/>
    <w:rsid w:val="003B3AD5"/>
    <w:rsid w:val="00400F59"/>
    <w:rsid w:val="004610A0"/>
    <w:rsid w:val="00476E8A"/>
    <w:rsid w:val="005C4CE1"/>
    <w:rsid w:val="00C605A3"/>
    <w:rsid w:val="00D711A9"/>
    <w:rsid w:val="34813ACA"/>
    <w:rsid w:val="430E1405"/>
    <w:rsid w:val="56357B4E"/>
    <w:rsid w:val="795F4E76"/>
    <w:rsid w:val="7A3D20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docId w15:val="{70326B66-2D0E-49C3-8304-A01B63717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jc w:val="left"/>
    </w:pPr>
    <w:rPr>
      <w:sz w:val="18"/>
    </w:rPr>
  </w:style>
  <w:style w:type="paragraph" w:styleId="a4">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Strong"/>
    <w:qFormat/>
    <w:rPr>
      <w:b/>
    </w:rPr>
  </w:style>
  <w:style w:type="paragraph" w:styleId="a6">
    <w:name w:val="No Spacing"/>
    <w:uiPriority w:val="1"/>
    <w:qFormat/>
    <w:rsid w:val="00C605A3"/>
    <w:pPr>
      <w:jc w:val="both"/>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229</Words>
  <Characters>1310</Characters>
  <Application>Microsoft Office Word</Application>
  <DocSecurity>0</DocSecurity>
  <Lines>10</Lines>
  <Paragraphs>3</Paragraphs>
  <ScaleCrop>false</ScaleCrop>
  <Company>Microsoft</Company>
  <LinksUpToDate>false</LinksUpToDate>
  <CharactersWithSpaces>1536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赵洪刚</cp:lastModifiedBy>
  <cp:revision>6</cp:revision>
  <dcterms:created xsi:type="dcterms:W3CDTF">2018-05-29T03:00:00Z</dcterms:created>
  <dcterms:modified xsi:type="dcterms:W3CDTF">2018-05-29T12:48:00Z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