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1F9" w:rsidRDefault="00F441F9" w:rsidP="00F441F9">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w:t>
      </w:r>
      <w:proofErr w:type="gramStart"/>
      <w:r>
        <w:rPr>
          <w:rFonts w:ascii="方正小标宋简体" w:eastAsia="方正小标宋简体" w:hAnsi="宋体" w:cs="宋体" w:hint="eastAsia"/>
          <w:color w:val="000000"/>
          <w:sz w:val="36"/>
          <w:szCs w:val="36"/>
        </w:rPr>
        <w:t>对象</w:t>
      </w:r>
      <w:r w:rsidRPr="00DC53CF">
        <w:rPr>
          <w:rFonts w:ascii="方正小标宋简体" w:eastAsia="方正小标宋简体" w:hAnsi="宋体" w:cs="宋体" w:hint="eastAsia"/>
          <w:color w:val="000000"/>
          <w:sz w:val="36"/>
          <w:szCs w:val="36"/>
        </w:rPr>
        <w:t>事迹</w:t>
      </w:r>
      <w:proofErr w:type="gramEnd"/>
      <w:r w:rsidRPr="00DC53CF">
        <w:rPr>
          <w:rFonts w:ascii="方正小标宋简体" w:eastAsia="方正小标宋简体" w:hAnsi="宋体" w:cs="宋体" w:hint="eastAsia"/>
          <w:color w:val="000000"/>
          <w:sz w:val="36"/>
          <w:szCs w:val="36"/>
        </w:rPr>
        <w:t>材料</w:t>
      </w:r>
    </w:p>
    <w:p w:rsidR="00F441F9" w:rsidRDefault="00F441F9" w:rsidP="00F441F9">
      <w:pPr>
        <w:widowControl/>
        <w:spacing w:line="360" w:lineRule="auto"/>
        <w:jc w:val="center"/>
        <w:rPr>
          <w:rFonts w:ascii="仿宋" w:eastAsia="仿宋" w:hAnsi="仿宋" w:cs="Times New Roman"/>
          <w:kern w:val="0"/>
          <w:sz w:val="32"/>
          <w:szCs w:val="32"/>
        </w:rPr>
      </w:pPr>
      <w:r w:rsidRPr="00F441F9">
        <w:rPr>
          <w:rFonts w:ascii="仿宋" w:eastAsia="仿宋" w:hAnsi="仿宋" w:cs="Times New Roman" w:hint="eastAsia"/>
          <w:kern w:val="0"/>
          <w:sz w:val="32"/>
          <w:szCs w:val="32"/>
        </w:rPr>
        <w:t>矿业学院</w:t>
      </w:r>
      <w:r w:rsidRPr="00F441F9">
        <w:rPr>
          <w:rFonts w:ascii="仿宋" w:eastAsia="仿宋" w:hAnsi="仿宋" w:cs="Times New Roman"/>
          <w:kern w:val="0"/>
          <w:sz w:val="32"/>
          <w:szCs w:val="32"/>
        </w:rPr>
        <w:t>党委</w:t>
      </w:r>
      <w:r w:rsidRPr="00F441F9">
        <w:rPr>
          <w:rFonts w:ascii="仿宋" w:eastAsia="仿宋" w:hAnsi="仿宋" w:cs="Times New Roman" w:hint="eastAsia"/>
          <w:kern w:val="0"/>
          <w:sz w:val="32"/>
          <w:szCs w:val="32"/>
        </w:rPr>
        <w:t xml:space="preserve">  采矿</w:t>
      </w:r>
      <w:r w:rsidRPr="00F441F9">
        <w:rPr>
          <w:rFonts w:ascii="仿宋" w:eastAsia="仿宋" w:hAnsi="仿宋" w:cs="Times New Roman"/>
          <w:kern w:val="0"/>
          <w:sz w:val="32"/>
          <w:szCs w:val="32"/>
        </w:rPr>
        <w:t>党支部</w:t>
      </w:r>
    </w:p>
    <w:p w:rsidR="00F441F9" w:rsidRPr="00F441F9" w:rsidRDefault="00F441F9" w:rsidP="00F441F9">
      <w:pPr>
        <w:pStyle w:val="a3"/>
        <w:spacing w:line="540" w:lineRule="exact"/>
        <w:ind w:firstLineChars="200" w:firstLine="560"/>
        <w:rPr>
          <w:rFonts w:ascii="仿宋" w:eastAsia="仿宋" w:hAnsi="仿宋" w:hint="eastAsia"/>
          <w:sz w:val="28"/>
          <w:szCs w:val="28"/>
        </w:rPr>
      </w:pPr>
    </w:p>
    <w:p w:rsidR="00F441F9" w:rsidRPr="00F441F9" w:rsidRDefault="00F441F9" w:rsidP="00F441F9">
      <w:pPr>
        <w:pStyle w:val="a3"/>
        <w:spacing w:line="540" w:lineRule="exact"/>
        <w:ind w:firstLineChars="200" w:firstLine="560"/>
        <w:rPr>
          <w:rFonts w:ascii="仿宋" w:eastAsia="仿宋" w:hAnsi="仿宋"/>
          <w:sz w:val="28"/>
          <w:szCs w:val="28"/>
        </w:rPr>
      </w:pPr>
      <w:r w:rsidRPr="00F441F9">
        <w:rPr>
          <w:rFonts w:ascii="仿宋" w:eastAsia="仿宋" w:hAnsi="仿宋" w:hint="eastAsia"/>
          <w:sz w:val="28"/>
          <w:szCs w:val="28"/>
        </w:rPr>
        <w:t>定期开展支部学习活动，支部党员的理论水平进一步提高，党员思想政治觉悟高，工作积极认真，支部风气正，干劲足。2017年至今共组织25次支部学习活动，深入学习贯彻党的十九大精神和习近平总书记系列重要讲话精神和新修订党章。同时，深入学习“两学一做”教育活动</w:t>
      </w:r>
      <w:bookmarkStart w:id="0" w:name="_GoBack"/>
      <w:bookmarkEnd w:id="0"/>
      <w:r w:rsidRPr="00F441F9">
        <w:rPr>
          <w:rFonts w:ascii="仿宋" w:eastAsia="仿宋" w:hAnsi="仿宋" w:hint="eastAsia"/>
          <w:sz w:val="28"/>
          <w:szCs w:val="28"/>
        </w:rPr>
        <w:t>。定期召开“两学一做”学习讨论会，党员及时批评与自我批评，发现支部建设</w:t>
      </w:r>
      <w:proofErr w:type="gramStart"/>
      <w:r w:rsidRPr="00F441F9">
        <w:rPr>
          <w:rFonts w:ascii="仿宋" w:eastAsia="仿宋" w:hAnsi="仿宋" w:hint="eastAsia"/>
          <w:sz w:val="28"/>
          <w:szCs w:val="28"/>
        </w:rPr>
        <w:t>和系部发展</w:t>
      </w:r>
      <w:proofErr w:type="gramEnd"/>
      <w:r w:rsidRPr="00F441F9">
        <w:rPr>
          <w:rFonts w:ascii="仿宋" w:eastAsia="仿宋" w:hAnsi="仿宋" w:hint="eastAsia"/>
          <w:sz w:val="28"/>
          <w:szCs w:val="28"/>
        </w:rPr>
        <w:t>问题，形成整改措施，形成了学习教育的常态化制度。</w:t>
      </w:r>
    </w:p>
    <w:p w:rsidR="00F441F9" w:rsidRPr="00F441F9" w:rsidRDefault="00F441F9" w:rsidP="00F441F9">
      <w:pPr>
        <w:pStyle w:val="a3"/>
        <w:spacing w:line="540" w:lineRule="exact"/>
        <w:ind w:firstLineChars="200" w:firstLine="560"/>
        <w:rPr>
          <w:rFonts w:ascii="仿宋" w:eastAsia="仿宋" w:hAnsi="仿宋"/>
          <w:sz w:val="28"/>
          <w:szCs w:val="28"/>
        </w:rPr>
      </w:pPr>
      <w:r w:rsidRPr="00F441F9">
        <w:rPr>
          <w:rFonts w:ascii="仿宋" w:eastAsia="仿宋" w:hAnsi="仿宋"/>
          <w:sz w:val="28"/>
          <w:szCs w:val="28"/>
        </w:rPr>
        <w:t>支部在科研方面成果突出，</w:t>
      </w:r>
      <w:r w:rsidRPr="00F441F9">
        <w:rPr>
          <w:rFonts w:ascii="仿宋" w:eastAsia="仿宋" w:hAnsi="仿宋" w:hint="eastAsia"/>
          <w:sz w:val="28"/>
          <w:szCs w:val="28"/>
        </w:rPr>
        <w:t>获得国家科技进步二等奖1项，获得中国岩石力学与工程学会科技进步奖5项，中国煤炭工业协会科学技术奖10项，</w:t>
      </w:r>
      <w:r w:rsidRPr="00F441F9">
        <w:rPr>
          <w:rFonts w:ascii="仿宋" w:eastAsia="仿宋" w:hAnsi="仿宋"/>
          <w:sz w:val="28"/>
          <w:szCs w:val="28"/>
        </w:rPr>
        <w:t>获</w:t>
      </w:r>
      <w:proofErr w:type="gramStart"/>
      <w:r w:rsidRPr="00F441F9">
        <w:rPr>
          <w:rFonts w:ascii="仿宋" w:eastAsia="仿宋" w:hAnsi="仿宋"/>
          <w:sz w:val="28"/>
          <w:szCs w:val="28"/>
        </w:rPr>
        <w:t>批国家</w:t>
      </w:r>
      <w:proofErr w:type="gramEnd"/>
      <w:r w:rsidRPr="00F441F9">
        <w:rPr>
          <w:rFonts w:ascii="仿宋" w:eastAsia="仿宋" w:hAnsi="仿宋" w:hint="eastAsia"/>
          <w:sz w:val="28"/>
          <w:szCs w:val="28"/>
        </w:rPr>
        <w:t>自然科学</w:t>
      </w:r>
      <w:r w:rsidRPr="00F441F9">
        <w:rPr>
          <w:rFonts w:ascii="仿宋" w:eastAsia="仿宋" w:hAnsi="仿宋"/>
          <w:sz w:val="28"/>
          <w:szCs w:val="28"/>
        </w:rPr>
        <w:t>基金项目</w:t>
      </w:r>
      <w:r w:rsidRPr="00F441F9">
        <w:rPr>
          <w:rFonts w:ascii="仿宋" w:eastAsia="仿宋" w:hAnsi="仿宋" w:hint="eastAsia"/>
          <w:sz w:val="28"/>
          <w:szCs w:val="28"/>
        </w:rPr>
        <w:t>5</w:t>
      </w:r>
      <w:r w:rsidRPr="00F441F9">
        <w:rPr>
          <w:rFonts w:ascii="仿宋" w:eastAsia="仿宋" w:hAnsi="仿宋"/>
          <w:sz w:val="28"/>
          <w:szCs w:val="28"/>
        </w:rPr>
        <w:t>项，省部级项目</w:t>
      </w:r>
      <w:r w:rsidRPr="00F441F9">
        <w:rPr>
          <w:rFonts w:ascii="仿宋" w:eastAsia="仿宋" w:hAnsi="仿宋" w:hint="eastAsia"/>
          <w:sz w:val="28"/>
          <w:szCs w:val="28"/>
        </w:rPr>
        <w:t>14</w:t>
      </w:r>
      <w:r w:rsidRPr="00F441F9">
        <w:rPr>
          <w:rFonts w:ascii="仿宋" w:eastAsia="仿宋" w:hAnsi="仿宋"/>
          <w:sz w:val="28"/>
          <w:szCs w:val="28"/>
        </w:rPr>
        <w:t>项，纵向经费</w:t>
      </w:r>
      <w:r w:rsidRPr="00F441F9">
        <w:rPr>
          <w:rFonts w:ascii="仿宋" w:eastAsia="仿宋" w:hAnsi="仿宋" w:hint="eastAsia"/>
          <w:sz w:val="28"/>
          <w:szCs w:val="28"/>
        </w:rPr>
        <w:t>493</w:t>
      </w:r>
      <w:r w:rsidRPr="00F441F9">
        <w:rPr>
          <w:rFonts w:ascii="仿宋" w:eastAsia="仿宋" w:hAnsi="仿宋"/>
          <w:sz w:val="28"/>
          <w:szCs w:val="28"/>
        </w:rPr>
        <w:t>万元</w:t>
      </w:r>
      <w:r w:rsidRPr="00F441F9">
        <w:rPr>
          <w:rFonts w:ascii="仿宋" w:eastAsia="仿宋" w:hAnsi="仿宋" w:hint="eastAsia"/>
          <w:sz w:val="28"/>
          <w:szCs w:val="28"/>
        </w:rPr>
        <w:t>，</w:t>
      </w:r>
      <w:r w:rsidRPr="00F441F9">
        <w:rPr>
          <w:rFonts w:ascii="仿宋" w:eastAsia="仿宋" w:hAnsi="仿宋"/>
          <w:sz w:val="28"/>
          <w:szCs w:val="28"/>
        </w:rPr>
        <w:t>承担横向课题</w:t>
      </w:r>
      <w:r w:rsidRPr="00F441F9">
        <w:rPr>
          <w:rFonts w:ascii="仿宋" w:eastAsia="仿宋" w:hAnsi="仿宋" w:hint="eastAsia"/>
          <w:sz w:val="28"/>
          <w:szCs w:val="28"/>
        </w:rPr>
        <w:t>30余项，横向课题经费1200余万元。</w:t>
      </w:r>
      <w:r w:rsidRPr="00F441F9">
        <w:rPr>
          <w:rFonts w:ascii="仿宋" w:eastAsia="仿宋" w:hAnsi="仿宋"/>
          <w:sz w:val="28"/>
          <w:szCs w:val="28"/>
        </w:rPr>
        <w:t>发表论文近</w:t>
      </w:r>
      <w:r w:rsidRPr="00F441F9">
        <w:rPr>
          <w:rFonts w:ascii="仿宋" w:eastAsia="仿宋" w:hAnsi="仿宋" w:hint="eastAsia"/>
          <w:sz w:val="28"/>
          <w:szCs w:val="28"/>
        </w:rPr>
        <w:t>30余篇，其中SCI论文14篇，出版专著4部，授权发明专利15项。</w:t>
      </w:r>
    </w:p>
    <w:p w:rsidR="00F441F9" w:rsidRPr="00F441F9" w:rsidRDefault="00F441F9" w:rsidP="00F441F9">
      <w:pPr>
        <w:pStyle w:val="a3"/>
        <w:spacing w:line="540" w:lineRule="exact"/>
        <w:ind w:firstLineChars="200" w:firstLine="560"/>
        <w:rPr>
          <w:rFonts w:ascii="仿宋" w:eastAsia="仿宋" w:hAnsi="仿宋"/>
          <w:sz w:val="28"/>
          <w:szCs w:val="28"/>
        </w:rPr>
      </w:pPr>
      <w:r w:rsidRPr="00F441F9">
        <w:rPr>
          <w:rFonts w:ascii="仿宋" w:eastAsia="仿宋" w:hAnsi="仿宋"/>
          <w:sz w:val="28"/>
          <w:szCs w:val="28"/>
        </w:rPr>
        <w:t>支部在教学方面成果显著，以支部党员为主，获得了山东省教学成果一等奖</w:t>
      </w:r>
      <w:r w:rsidRPr="00F441F9">
        <w:rPr>
          <w:rFonts w:ascii="仿宋" w:eastAsia="仿宋" w:hAnsi="仿宋" w:hint="eastAsia"/>
          <w:sz w:val="28"/>
          <w:szCs w:val="28"/>
        </w:rPr>
        <w:t>1</w:t>
      </w:r>
      <w:r w:rsidRPr="00F441F9">
        <w:rPr>
          <w:rFonts w:ascii="仿宋" w:eastAsia="仿宋" w:hAnsi="仿宋"/>
          <w:sz w:val="28"/>
          <w:szCs w:val="28"/>
        </w:rPr>
        <w:t>项，山东省教改项目重点项目</w:t>
      </w:r>
      <w:r w:rsidRPr="00F441F9">
        <w:rPr>
          <w:rFonts w:ascii="仿宋" w:eastAsia="仿宋" w:hAnsi="仿宋" w:hint="eastAsia"/>
          <w:sz w:val="28"/>
          <w:szCs w:val="28"/>
        </w:rPr>
        <w:t>1</w:t>
      </w:r>
      <w:r w:rsidRPr="00F441F9">
        <w:rPr>
          <w:rFonts w:ascii="仿宋" w:eastAsia="仿宋" w:hAnsi="仿宋"/>
          <w:sz w:val="28"/>
          <w:szCs w:val="28"/>
        </w:rPr>
        <w:t>项。完成了采矿工程专业分方向建设，包括煤炭开采、非煤矿山开采以及地下工程建设等三个方向的规划，在</w:t>
      </w:r>
      <w:r w:rsidRPr="00F441F9">
        <w:rPr>
          <w:rFonts w:ascii="仿宋" w:eastAsia="仿宋" w:hAnsi="仿宋" w:hint="eastAsia"/>
          <w:sz w:val="28"/>
          <w:szCs w:val="28"/>
        </w:rPr>
        <w:t>2018年计划建设智能采矿班。</w:t>
      </w:r>
    </w:p>
    <w:p w:rsidR="00F441F9" w:rsidRPr="00F441F9" w:rsidRDefault="00F441F9" w:rsidP="00F441F9">
      <w:pPr>
        <w:pStyle w:val="a3"/>
        <w:spacing w:line="540" w:lineRule="exact"/>
        <w:ind w:firstLineChars="200" w:firstLine="560"/>
        <w:rPr>
          <w:rFonts w:ascii="仿宋" w:eastAsia="仿宋" w:hAnsi="仿宋"/>
          <w:sz w:val="28"/>
          <w:szCs w:val="28"/>
        </w:rPr>
      </w:pPr>
      <w:r w:rsidRPr="00F441F9">
        <w:rPr>
          <w:rFonts w:ascii="仿宋" w:eastAsia="仿宋" w:hAnsi="仿宋" w:hint="eastAsia"/>
          <w:sz w:val="28"/>
          <w:szCs w:val="28"/>
        </w:rPr>
        <w:t>在学科发展和平台建设方面，支部积极谋划矿业工程学科发展，推动矿业工程省级“一流学科”和高水平应用型专业的建设，协助进行矿业工程国家级实验教学示范中心的建设。</w:t>
      </w:r>
    </w:p>
    <w:p w:rsidR="00F441F9" w:rsidRPr="00F441F9" w:rsidRDefault="00F441F9" w:rsidP="00F441F9">
      <w:pPr>
        <w:pStyle w:val="a3"/>
        <w:spacing w:line="540" w:lineRule="exact"/>
        <w:ind w:firstLineChars="200" w:firstLine="560"/>
        <w:rPr>
          <w:rFonts w:ascii="仿宋" w:eastAsia="仿宋" w:hAnsi="仿宋"/>
          <w:sz w:val="28"/>
          <w:szCs w:val="28"/>
        </w:rPr>
      </w:pPr>
      <w:r w:rsidRPr="00F441F9">
        <w:rPr>
          <w:rFonts w:ascii="仿宋" w:eastAsia="仿宋" w:hAnsi="仿宋" w:hint="eastAsia"/>
          <w:sz w:val="28"/>
          <w:szCs w:val="28"/>
        </w:rPr>
        <w:lastRenderedPageBreak/>
        <w:t>在对外交流方面，支部党员参加全国及国际交流会议20余次，其中做报告的10余次，很好的展示我校矿业学科的特色和水平，同时学习到了先进的理论技术，为矿业学科的快速发展提供了助力。</w:t>
      </w:r>
    </w:p>
    <w:p w:rsidR="003F7E9C" w:rsidRPr="00F441F9" w:rsidRDefault="003F7E9C" w:rsidP="00F441F9">
      <w:pPr>
        <w:pStyle w:val="a3"/>
        <w:spacing w:line="540" w:lineRule="exact"/>
        <w:ind w:firstLineChars="200" w:firstLine="560"/>
        <w:rPr>
          <w:rFonts w:ascii="仿宋" w:eastAsia="仿宋" w:hAnsi="仿宋"/>
          <w:sz w:val="28"/>
          <w:szCs w:val="28"/>
        </w:rPr>
      </w:pPr>
    </w:p>
    <w:sectPr w:rsidR="003F7E9C" w:rsidRPr="00F441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1F9"/>
    <w:rsid w:val="003F7E9C"/>
    <w:rsid w:val="00F44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F576F9-7F2E-434C-AC08-411A8986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441F9"/>
    <w:pPr>
      <w:jc w:val="both"/>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98</Words>
  <Characters>564</Characters>
  <Application>Microsoft Office Word</Application>
  <DocSecurity>0</DocSecurity>
  <Lines>4</Lines>
  <Paragraphs>1</Paragraphs>
  <ScaleCrop>false</ScaleCrop>
  <Company>Microsoft</Company>
  <LinksUpToDate>false</LinksUpToDate>
  <CharactersWithSpaces>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2018-05-29T13:41:00Z</dcterms:created>
  <dcterms:modified xsi:type="dcterms:W3CDTF">2018-05-29T13:44:00Z</dcterms:modified>
</cp:coreProperties>
</file>