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A86" w:rsidRPr="009B0A86" w:rsidRDefault="009B0A86" w:rsidP="009B0A86">
      <w:pPr>
        <w:spacing w:line="360" w:lineRule="auto"/>
        <w:jc w:val="center"/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9B0A86" w:rsidRDefault="009B0A86" w:rsidP="009B0A86">
      <w:pPr>
        <w:spacing w:line="360" w:lineRule="exact"/>
        <w:jc w:val="center"/>
        <w:rPr>
          <w:rFonts w:ascii="仿宋" w:eastAsia="仿宋" w:hAnsi="仿宋"/>
          <w:sz w:val="32"/>
          <w:szCs w:val="32"/>
        </w:rPr>
      </w:pPr>
      <w:r w:rsidRPr="009B0A86">
        <w:rPr>
          <w:rFonts w:ascii="仿宋" w:eastAsia="仿宋" w:hAnsi="仿宋" w:hint="eastAsia"/>
          <w:sz w:val="32"/>
          <w:szCs w:val="32"/>
        </w:rPr>
        <w:t>数学</w:t>
      </w:r>
      <w:r w:rsidRPr="009B0A86">
        <w:rPr>
          <w:rFonts w:ascii="仿宋" w:eastAsia="仿宋" w:hAnsi="仿宋"/>
          <w:sz w:val="32"/>
          <w:szCs w:val="32"/>
        </w:rPr>
        <w:t>学院党委</w:t>
      </w:r>
      <w:r w:rsidRPr="009B0A86">
        <w:rPr>
          <w:rFonts w:ascii="仿宋" w:eastAsia="仿宋" w:hAnsi="仿宋" w:hint="eastAsia"/>
          <w:sz w:val="32"/>
          <w:szCs w:val="32"/>
        </w:rPr>
        <w:t xml:space="preserve">  </w:t>
      </w:r>
      <w:bookmarkStart w:id="0" w:name="_GoBack"/>
      <w:r w:rsidRPr="009B0A86">
        <w:rPr>
          <w:rFonts w:ascii="仿宋" w:eastAsia="仿宋" w:hAnsi="仿宋" w:hint="eastAsia"/>
          <w:sz w:val="32"/>
          <w:szCs w:val="32"/>
        </w:rPr>
        <w:t>蔡宁</w:t>
      </w:r>
      <w:bookmarkEnd w:id="0"/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自2016年9月入校以来，该同志认真学习贯彻党的十八大、十九大精神，以习近平新时代中国特色社会主义思想为行动指引，认真学习，踏实工作，得到了师生的普遍赞誉，现将主要事迹总结如下：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 w:hint="eastAsia"/>
          <w:b/>
          <w:sz w:val="30"/>
          <w:szCs w:val="30"/>
        </w:rPr>
      </w:pPr>
      <w:r w:rsidRPr="009B0A86">
        <w:rPr>
          <w:rFonts w:ascii="仿宋" w:eastAsia="仿宋" w:hAnsi="仿宋" w:cstheme="minorBidi" w:hint="eastAsia"/>
          <w:b/>
          <w:sz w:val="30"/>
          <w:szCs w:val="30"/>
        </w:rPr>
        <w:t>一、思想政治方面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该同志立场坚定，思想进步，将党建理论与实际结合起来，指导工作与学习，坚定理想信念，履行党章的规定的义务，始终按照党员标准严格要求自己，在同学中发挥出良好的模范带头作用，用自己的一言一行去感染周围的同学，2016-2017</w:t>
      </w:r>
      <w:proofErr w:type="gramStart"/>
      <w:r w:rsidRPr="009B0A86">
        <w:rPr>
          <w:rFonts w:ascii="仿宋" w:eastAsia="仿宋" w:hAnsi="仿宋" w:cstheme="minorBidi" w:hint="eastAsia"/>
          <w:sz w:val="30"/>
          <w:szCs w:val="30"/>
        </w:rPr>
        <w:t>学年获</w:t>
      </w:r>
      <w:proofErr w:type="gramEnd"/>
      <w:r w:rsidRPr="009B0A86">
        <w:rPr>
          <w:rFonts w:ascii="仿宋" w:eastAsia="仿宋" w:hAnsi="仿宋" w:cstheme="minorBidi" w:hint="eastAsia"/>
          <w:sz w:val="30"/>
          <w:szCs w:val="30"/>
        </w:rPr>
        <w:t>优秀研究生干部称号。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 w:hint="eastAsia"/>
          <w:b/>
          <w:sz w:val="30"/>
          <w:szCs w:val="30"/>
        </w:rPr>
      </w:pPr>
      <w:r w:rsidRPr="009B0A86">
        <w:rPr>
          <w:rFonts w:ascii="仿宋" w:eastAsia="仿宋" w:hAnsi="仿宋" w:cstheme="minorBidi" w:hint="eastAsia"/>
          <w:b/>
          <w:sz w:val="30"/>
          <w:szCs w:val="30"/>
        </w:rPr>
        <w:t>二、学生工作方面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担任兼职辅导员、学生第二党支部书记、研究生会主席，协助老师主要完成以下工作：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1.在学校防疫工作开展的前夕，率先组织学生对学院实验室所在的楼层进行了安全卫生清扫，将多余作业本等杂物进行了清扫，减少了消防安全及卫生隐患。后续对研究生宿舍的通风、卫生和消毒工作每天进行检查，确保每个宿舍按时进行通风和消毒。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2.带领支部党员、入党积极分子及班级同学积极组织活动。在雷锋日组织开展“清扫美丽校园”活动，将学校“名人园”和“晨读园”以及“小西湖”周围草丛中的塑料袋、烟蒂等生活垃圾进行了认真清理。定期举办“青春党建微讲堂”等活动，组织支部党员将最近所发生的时事政治，结合十九大精神和自身感悟，讲述给同学们。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lastRenderedPageBreak/>
        <w:t>3.积极组织研究生活动，前后举办了“喜迎十九大——红色诗歌朗诵比赛”、“钢笔字大赛”等活动。组织数学学院全体助教开设了跨度整个学年“证青春 名真理 帮你答”</w:t>
      </w:r>
      <w:proofErr w:type="gramStart"/>
      <w:r w:rsidRPr="009B0A86">
        <w:rPr>
          <w:rFonts w:ascii="仿宋" w:eastAsia="仿宋" w:hAnsi="仿宋" w:cstheme="minorBidi" w:hint="eastAsia"/>
          <w:sz w:val="30"/>
          <w:szCs w:val="30"/>
        </w:rPr>
        <w:t>微博在线</w:t>
      </w:r>
      <w:proofErr w:type="gramEnd"/>
      <w:r w:rsidRPr="009B0A86">
        <w:rPr>
          <w:rFonts w:ascii="仿宋" w:eastAsia="仿宋" w:hAnsi="仿宋" w:cstheme="minorBidi" w:hint="eastAsia"/>
          <w:sz w:val="30"/>
          <w:szCs w:val="30"/>
        </w:rPr>
        <w:t>答疑活动，并在后续联合学院教师组成的“高能教练团”，在全校范围内开展了“学霸助教团＋高能教练团——期末高数辅导”，惠及14个学院、170个班级、全校3000余名学生。获得了全校师生的一致好评。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4.在2017年底，跟随学院老师走访了6位贫困同学家庭，将学院准备的年货一一送至同学家中，带去了学院最诚挚的慰问。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5.充分发挥带头模范作用，带领同学积极参加研究生篮球比赛、排球比赛、乒乓球比赛、拔河比赛等活动，增强同学之间的凝聚力。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 w:hint="eastAsia"/>
          <w:b/>
          <w:sz w:val="30"/>
          <w:szCs w:val="30"/>
        </w:rPr>
      </w:pPr>
      <w:r w:rsidRPr="009B0A86">
        <w:rPr>
          <w:rFonts w:ascii="仿宋" w:eastAsia="仿宋" w:hAnsi="仿宋" w:cstheme="minorBidi" w:hint="eastAsia"/>
          <w:b/>
          <w:sz w:val="30"/>
          <w:szCs w:val="30"/>
        </w:rPr>
        <w:t>三、获得荣誉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在2016-2017学年：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个人获得研究生“二等学业奖学金”、“优秀研究生干部”；</w:t>
      </w:r>
    </w:p>
    <w:p w:rsidR="009B0A86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2016级1班获得“研究生优秀班集体”；</w:t>
      </w:r>
    </w:p>
    <w:p w:rsidR="003F7E9C" w:rsidRPr="009B0A86" w:rsidRDefault="009B0A86" w:rsidP="009B0A8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9B0A86">
        <w:rPr>
          <w:rFonts w:ascii="仿宋" w:eastAsia="仿宋" w:hAnsi="仿宋" w:cstheme="minorBidi" w:hint="eastAsia"/>
          <w:sz w:val="30"/>
          <w:szCs w:val="30"/>
        </w:rPr>
        <w:t>2015级获得“2018届优秀毕业生班集体”。</w:t>
      </w:r>
    </w:p>
    <w:sectPr w:rsidR="003F7E9C" w:rsidRPr="009B0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A86"/>
    <w:rsid w:val="003F7E9C"/>
    <w:rsid w:val="009B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D8DC65-1DC6-4C72-BA57-F3B0D64A6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A8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141</Words>
  <Characters>809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2018-05-29T14:01:00Z</dcterms:created>
  <dcterms:modified xsi:type="dcterms:W3CDTF">2018-05-29T14:05:00Z</dcterms:modified>
</cp:coreProperties>
</file>