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5B4" w:rsidRPr="00DC53CF" w:rsidRDefault="00B545B4" w:rsidP="00B545B4">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B545B4" w:rsidRDefault="00B545B4" w:rsidP="00B545B4">
      <w:pPr>
        <w:jc w:val="center"/>
        <w:rPr>
          <w:rFonts w:ascii="仿宋" w:eastAsia="仿宋" w:hAnsi="仿宋" w:cs="Times New Roman"/>
          <w:sz w:val="32"/>
          <w:szCs w:val="32"/>
        </w:rPr>
      </w:pPr>
      <w:r w:rsidRPr="00096535">
        <w:rPr>
          <w:rFonts w:ascii="仿宋" w:eastAsia="仿宋" w:hAnsi="仿宋" w:cs="Times New Roman" w:hint="eastAsia"/>
          <w:sz w:val="32"/>
          <w:szCs w:val="32"/>
        </w:rPr>
        <w:t>体育学院党委</w:t>
      </w:r>
      <w:r>
        <w:rPr>
          <w:rFonts w:ascii="仿宋" w:eastAsia="仿宋" w:hAnsi="仿宋" w:cs="Times New Roman" w:hint="eastAsia"/>
          <w:sz w:val="32"/>
          <w:szCs w:val="32"/>
        </w:rPr>
        <w:t xml:space="preserve">  </w:t>
      </w:r>
      <w:bookmarkStart w:id="0" w:name="_GoBack"/>
      <w:r w:rsidRPr="00B545B4">
        <w:rPr>
          <w:rFonts w:ascii="仿宋" w:eastAsia="仿宋" w:hAnsi="仿宋" w:cs="Times New Roman" w:hint="eastAsia"/>
          <w:sz w:val="32"/>
          <w:szCs w:val="32"/>
        </w:rPr>
        <w:t>杨彤彤</w:t>
      </w:r>
    </w:p>
    <w:bookmarkEnd w:id="0"/>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在学校党政的正确领导下，自己忠实履行岗位职责，思想政治、工作实绩等各个方面都有新的提高。</w:t>
      </w:r>
      <w:proofErr w:type="gramStart"/>
      <w:r w:rsidRPr="00B545B4">
        <w:rPr>
          <w:rFonts w:ascii="仿宋" w:eastAsia="仿宋" w:hAnsi="仿宋" w:hint="eastAsia"/>
          <w:sz w:val="30"/>
          <w:szCs w:val="30"/>
        </w:rPr>
        <w:t>现总结</w:t>
      </w:r>
      <w:proofErr w:type="gramEnd"/>
      <w:r w:rsidRPr="00B545B4">
        <w:rPr>
          <w:rFonts w:ascii="仿宋" w:eastAsia="仿宋" w:hAnsi="仿宋" w:hint="eastAsia"/>
          <w:sz w:val="30"/>
          <w:szCs w:val="30"/>
        </w:rPr>
        <w:t>如下：</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t>一、思想政治与理论学习方面：</w:t>
      </w: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认真学习贯彻习近平新时代中国特色社会主义思想，牢固树立“四个意识”，坚定“四个自信”，做到“四个服从”，坚决维护习近平总书记在党中央和全党的核心地位、维护党中央权威和集中统一领导，自觉在思想上政治上行动上同以习近平同志为核心的党中央保持高度一致。始终对党忠诚老实，对党组织讲实话、讲真话，工作中不弄虚作假。敢于担当负责，攻坚克难，不回避矛盾，抓落实，履行全面从严治党责任，旗帜鲜明地批评和纠正所分管工作的违规违纪言行。坚持党员干部的先锋作用，身体力行、</w:t>
      </w:r>
      <w:proofErr w:type="gramStart"/>
      <w:r w:rsidRPr="00B545B4">
        <w:rPr>
          <w:rFonts w:ascii="仿宋" w:eastAsia="仿宋" w:hAnsi="仿宋" w:hint="eastAsia"/>
          <w:sz w:val="30"/>
          <w:szCs w:val="30"/>
        </w:rPr>
        <w:t>以上率</w:t>
      </w:r>
      <w:proofErr w:type="gramEnd"/>
      <w:r w:rsidRPr="00B545B4">
        <w:rPr>
          <w:rFonts w:ascii="仿宋" w:eastAsia="仿宋" w:hAnsi="仿宋" w:hint="eastAsia"/>
          <w:sz w:val="30"/>
          <w:szCs w:val="30"/>
        </w:rPr>
        <w:t>下，真抓实干，讲奉献，起模范带头作用。坚决贯彻中央“八项规定”和实施细则精神，自觉做到讲规矩、守纪律，</w:t>
      </w:r>
      <w:proofErr w:type="gramStart"/>
      <w:r w:rsidRPr="00B545B4">
        <w:rPr>
          <w:rFonts w:ascii="仿宋" w:eastAsia="仿宋" w:hAnsi="仿宋" w:hint="eastAsia"/>
          <w:sz w:val="30"/>
          <w:szCs w:val="30"/>
        </w:rPr>
        <w:t>不</w:t>
      </w:r>
      <w:proofErr w:type="gramEnd"/>
      <w:r w:rsidRPr="00B545B4">
        <w:rPr>
          <w:rFonts w:ascii="仿宋" w:eastAsia="仿宋" w:hAnsi="仿宋" w:hint="eastAsia"/>
          <w:sz w:val="30"/>
          <w:szCs w:val="30"/>
        </w:rPr>
        <w:t>越界、</w:t>
      </w:r>
      <w:proofErr w:type="gramStart"/>
      <w:r w:rsidRPr="00B545B4">
        <w:rPr>
          <w:rFonts w:ascii="仿宋" w:eastAsia="仿宋" w:hAnsi="仿宋" w:hint="eastAsia"/>
          <w:sz w:val="30"/>
          <w:szCs w:val="30"/>
        </w:rPr>
        <w:t>不</w:t>
      </w:r>
      <w:proofErr w:type="gramEnd"/>
      <w:r w:rsidRPr="00B545B4">
        <w:rPr>
          <w:rFonts w:ascii="仿宋" w:eastAsia="仿宋" w:hAnsi="仿宋" w:hint="eastAsia"/>
          <w:sz w:val="30"/>
          <w:szCs w:val="30"/>
        </w:rPr>
        <w:t>越轨。严格执行廉洁自律准则，严格执行办公用房规定，注重家庭、家教、家风，自觉净化朋友圈。</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t>二、履行职责与工作实绩方面</w:t>
      </w: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任体育学院副院长，分管教学、科研、运动队训练、大学生体质健康测试、师资队伍建设及培养、校友及对外交流与合作、工会工作等,涉及面广，工作量大、服务性强，并且各项工作差异性大，跨度大，根据这一特点，能够加强调查研究，建章立制、规范管理，敢于担当，在学校党政的正确领导下、各部门的积极协作下、全院师生的大力支持下，各项工作取得了新进展。</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lastRenderedPageBreak/>
        <w:t>（一）教学工作稳步推进</w:t>
      </w: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完善《体育学院教学管理办法》和《关于教职工外出请假、代课及相关问题的规定》等教学管理制度。组织撰写学院本科教学工作报告，组织了学院第九届讲课比赛，选拔出1位教师参加学校决赛，获得优秀奖；修改完成工商管理（社会体育指导与管理方向）专业培养方案、11门专业课和15门公共体育课教学大纲；（个人教学工作量达489学时，被2017届毕业生评为“我最难忘的恩师”）。</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t>（二）科研工作获新突破</w:t>
      </w: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开展“体院讲坛”系列活动，浓厚学院科研氛围，全年申报项目10项，获得立项5项（1项省部级、4项厅局级），科研经费3.7万元；发表论文6篇，其中CSSCI来源期刊发表论文1篇，中文体育类核心期刊发表论文3篇；授权发明专利2项。</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t>（三）竞赛工作成效显著</w:t>
      </w: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逐步完善“运动队管理办法”，严格实施“教练员、运动员训练考勤”制度，积极准备材料申报教育部高水平田径项目,已获教育部正式批准招生。各运动队成绩斐然。</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t>（四）大学生体质健康测试顺利完成</w:t>
      </w: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经过前期的精心准备，全院教师利用上课及业余时间，历经四个月，进行紧张有序的测试与数据录入工作，按照教育部及省厅要求，顺利完成2017年大学生体质健康测试所有数据上报工作，本年度合格率为96.10%。</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t>（五）师资队伍建设逐步加强</w:t>
      </w:r>
    </w:p>
    <w:p w:rsidR="00B545B4" w:rsidRPr="00B545B4" w:rsidRDefault="00B545B4" w:rsidP="00B545B4">
      <w:pPr>
        <w:adjustRightInd w:val="0"/>
        <w:snapToGrid w:val="0"/>
        <w:spacing w:line="540" w:lineRule="exact"/>
        <w:ind w:firstLineChars="200" w:firstLine="600"/>
        <w:rPr>
          <w:rFonts w:ascii="仿宋" w:eastAsia="仿宋" w:hAnsi="仿宋" w:hint="eastAsia"/>
          <w:sz w:val="30"/>
          <w:szCs w:val="30"/>
        </w:rPr>
      </w:pPr>
      <w:r w:rsidRPr="00B545B4">
        <w:rPr>
          <w:rFonts w:ascii="仿宋" w:eastAsia="仿宋" w:hAnsi="仿宋" w:hint="eastAsia"/>
          <w:sz w:val="30"/>
          <w:szCs w:val="30"/>
        </w:rPr>
        <w:t>经过公开招聘，引进硕士研究生1名，推荐山东大学博士后流动站1人，定向在读博士1人已通过毕业答辩，7位教师参加</w:t>
      </w:r>
      <w:r w:rsidRPr="00B545B4">
        <w:rPr>
          <w:rFonts w:ascii="仿宋" w:eastAsia="仿宋" w:hAnsi="仿宋" w:hint="eastAsia"/>
          <w:sz w:val="30"/>
          <w:szCs w:val="30"/>
        </w:rPr>
        <w:lastRenderedPageBreak/>
        <w:t>山东省高校体育教师短期培训。2位教师参加全国煤炭高校体育教师技能（乒乓球）大赛，分获二、三等奖，学校获“优秀组织奖”。</w:t>
      </w:r>
    </w:p>
    <w:p w:rsidR="00B545B4" w:rsidRPr="00B545B4" w:rsidRDefault="00B545B4" w:rsidP="00B545B4">
      <w:pPr>
        <w:adjustRightInd w:val="0"/>
        <w:snapToGrid w:val="0"/>
        <w:spacing w:line="540" w:lineRule="exact"/>
        <w:ind w:firstLineChars="200" w:firstLine="602"/>
        <w:rPr>
          <w:rFonts w:ascii="仿宋" w:eastAsia="仿宋" w:hAnsi="仿宋" w:hint="eastAsia"/>
          <w:b/>
          <w:sz w:val="30"/>
          <w:szCs w:val="30"/>
        </w:rPr>
      </w:pPr>
      <w:r w:rsidRPr="00B545B4">
        <w:rPr>
          <w:rFonts w:ascii="仿宋" w:eastAsia="仿宋" w:hAnsi="仿宋" w:hint="eastAsia"/>
          <w:b/>
          <w:sz w:val="30"/>
          <w:szCs w:val="30"/>
        </w:rPr>
        <w:t>（六）工会工作广泛开展</w:t>
      </w:r>
    </w:p>
    <w:p w:rsidR="003F7E9C" w:rsidRPr="00B545B4" w:rsidRDefault="00B545B4" w:rsidP="00B545B4">
      <w:pPr>
        <w:adjustRightInd w:val="0"/>
        <w:snapToGrid w:val="0"/>
        <w:spacing w:line="540" w:lineRule="exact"/>
        <w:ind w:firstLineChars="200" w:firstLine="600"/>
        <w:rPr>
          <w:rFonts w:ascii="仿宋" w:eastAsia="仿宋" w:hAnsi="仿宋"/>
          <w:sz w:val="30"/>
          <w:szCs w:val="30"/>
        </w:rPr>
      </w:pPr>
      <w:r w:rsidRPr="00B545B4">
        <w:rPr>
          <w:rFonts w:ascii="仿宋" w:eastAsia="仿宋" w:hAnsi="仿宋" w:hint="eastAsia"/>
          <w:sz w:val="30"/>
          <w:szCs w:val="30"/>
        </w:rPr>
        <w:t>院工会在校工会和院直属党支部的正确领导下，体育学院第一届教职工暨工会会员大会第一次会议胜利召开。组织参加各项文体活动，获得多项好成绩，增进教职工之间的友谊和团队精神，学院分工会被授予“学校工会工作贡献奖”。</w:t>
      </w:r>
    </w:p>
    <w:sectPr w:rsidR="003F7E9C" w:rsidRPr="00B545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B4"/>
    <w:rsid w:val="003F7E9C"/>
    <w:rsid w:val="00B54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4B6A8C-7C90-48D4-AAA3-563C3FD3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204</Words>
  <Characters>1164</Characters>
  <Application>Microsoft Office Word</Application>
  <DocSecurity>0</DocSecurity>
  <Lines>9</Lines>
  <Paragraphs>2</Paragraphs>
  <ScaleCrop>false</ScaleCrop>
  <Company>Microsoft</Company>
  <LinksUpToDate>false</LinksUpToDate>
  <CharactersWithSpaces>1366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2018-05-29T14:24:00Z</dcterms:created>
  <dcterms:modified xsi:type="dcterms:W3CDTF">2018-05-29T14:33:00Z</dcterms:modified>
</cp:coreProperties>
</file>