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D49" w:rsidRPr="00DC53CF" w:rsidRDefault="00741D49" w:rsidP="00741D49">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5311B9" w:rsidRPr="004C60A4" w:rsidRDefault="00741D49" w:rsidP="005311B9">
      <w:pPr>
        <w:spacing w:line="360" w:lineRule="auto"/>
        <w:jc w:val="center"/>
        <w:rPr>
          <w:rFonts w:ascii="仿宋" w:eastAsia="仿宋" w:hAnsi="仿宋"/>
          <w:sz w:val="32"/>
          <w:szCs w:val="32"/>
        </w:rPr>
      </w:pPr>
      <w:r w:rsidRPr="004C60A4">
        <w:rPr>
          <w:rFonts w:ascii="仿宋" w:eastAsia="仿宋" w:hAnsi="仿宋" w:hint="eastAsia"/>
          <w:sz w:val="32"/>
          <w:szCs w:val="32"/>
        </w:rPr>
        <w:t>外国语学院</w:t>
      </w:r>
      <w:r>
        <w:rPr>
          <w:rFonts w:ascii="仿宋" w:eastAsia="仿宋" w:hAnsi="仿宋" w:hint="eastAsia"/>
          <w:sz w:val="32"/>
          <w:szCs w:val="32"/>
        </w:rPr>
        <w:t>党委</w:t>
      </w:r>
      <w:r>
        <w:rPr>
          <w:rFonts w:ascii="仿宋" w:eastAsia="仿宋" w:hAnsi="仿宋"/>
          <w:sz w:val="32"/>
          <w:szCs w:val="32"/>
        </w:rPr>
        <w:t xml:space="preserve">  </w:t>
      </w:r>
      <w:r w:rsidR="005311B9">
        <w:rPr>
          <w:rFonts w:ascii="仿宋" w:eastAsia="仿宋" w:hAnsi="仿宋" w:hint="eastAsia"/>
          <w:sz w:val="32"/>
          <w:szCs w:val="32"/>
        </w:rPr>
        <w:t>王梦媛</w:t>
      </w:r>
    </w:p>
    <w:p w:rsidR="005311B9" w:rsidRPr="00741D49" w:rsidRDefault="005311B9" w:rsidP="005311B9">
      <w:pPr>
        <w:spacing w:line="600" w:lineRule="exact"/>
        <w:ind w:firstLineChars="200" w:firstLine="643"/>
        <w:rPr>
          <w:rFonts w:ascii="仿宋" w:eastAsia="仿宋" w:hAnsi="仿宋"/>
          <w:b/>
          <w:sz w:val="32"/>
          <w:szCs w:val="32"/>
        </w:rPr>
      </w:pPr>
    </w:p>
    <w:p w:rsidR="005311B9" w:rsidRPr="00741D49" w:rsidRDefault="005311B9" w:rsidP="00741D49">
      <w:pPr>
        <w:spacing w:line="540" w:lineRule="exact"/>
        <w:ind w:firstLineChars="200" w:firstLine="602"/>
        <w:rPr>
          <w:rFonts w:ascii="仿宋" w:eastAsia="仿宋" w:hAnsi="仿宋"/>
          <w:b/>
          <w:sz w:val="30"/>
          <w:szCs w:val="30"/>
        </w:rPr>
      </w:pPr>
      <w:r w:rsidRPr="00741D49">
        <w:rPr>
          <w:rFonts w:ascii="仿宋" w:eastAsia="仿宋" w:hAnsi="仿宋" w:hint="eastAsia"/>
          <w:b/>
          <w:sz w:val="30"/>
          <w:szCs w:val="30"/>
        </w:rPr>
        <w:t>一、加强理论学习，不断提高自身素质</w:t>
      </w:r>
    </w:p>
    <w:p w:rsidR="005311B9" w:rsidRPr="00741D49" w:rsidRDefault="005311B9" w:rsidP="00741D49">
      <w:pPr>
        <w:spacing w:line="540" w:lineRule="exact"/>
        <w:ind w:firstLineChars="200" w:firstLine="600"/>
        <w:rPr>
          <w:rFonts w:ascii="仿宋" w:eastAsia="仿宋" w:hAnsi="仿宋"/>
          <w:sz w:val="30"/>
          <w:szCs w:val="30"/>
        </w:rPr>
      </w:pPr>
      <w:r w:rsidRPr="00741D49">
        <w:rPr>
          <w:rFonts w:ascii="仿宋" w:eastAsia="仿宋" w:hAnsi="仿宋" w:hint="eastAsia"/>
          <w:sz w:val="30"/>
          <w:szCs w:val="30"/>
        </w:rPr>
        <w:t>本人认真学习党的十九大精神和习近平新时代中国特色社会主义思想，在政治立场、政治方向、政治原则、政治道路上同以习近平同志为核心的党中央保持高度一致，自觉维护以习近平同志为核心的党中央权威和集中统一领导。弘扬社会公德、职业道德和家庭美德，严以律己，实事求是，全面贯彻党的教育方针，忠诚党的教育事业，努力做到教书育人，为人师表。顺利通过高校教师岗前培训考试，积极参加高校职业生涯规划TTT培训、高校就业指导师TTT-2培训。</w:t>
      </w:r>
    </w:p>
    <w:p w:rsidR="005311B9" w:rsidRPr="00741D49" w:rsidRDefault="005311B9" w:rsidP="00741D49">
      <w:pPr>
        <w:spacing w:line="540" w:lineRule="exact"/>
        <w:ind w:firstLineChars="200" w:firstLine="602"/>
        <w:rPr>
          <w:rFonts w:ascii="仿宋" w:eastAsia="仿宋" w:hAnsi="仿宋"/>
          <w:b/>
          <w:sz w:val="30"/>
          <w:szCs w:val="30"/>
        </w:rPr>
      </w:pPr>
      <w:r w:rsidRPr="00741D49">
        <w:rPr>
          <w:rFonts w:ascii="仿宋" w:eastAsia="仿宋" w:hAnsi="仿宋" w:hint="eastAsia"/>
          <w:b/>
          <w:sz w:val="30"/>
          <w:szCs w:val="30"/>
        </w:rPr>
        <w:t>二、认真履行岗位职责，扎实开展工作</w:t>
      </w:r>
    </w:p>
    <w:p w:rsidR="005311B9" w:rsidRPr="00741D49" w:rsidRDefault="005311B9" w:rsidP="00741D49">
      <w:pPr>
        <w:spacing w:line="540" w:lineRule="exact"/>
        <w:ind w:firstLineChars="200" w:firstLine="600"/>
        <w:rPr>
          <w:rFonts w:ascii="仿宋" w:eastAsia="仿宋" w:hAnsi="仿宋"/>
          <w:sz w:val="30"/>
          <w:szCs w:val="30"/>
        </w:rPr>
      </w:pPr>
      <w:r w:rsidRPr="00741D49">
        <w:rPr>
          <w:rFonts w:ascii="仿宋" w:eastAsia="仿宋" w:hAnsi="仿宋" w:hint="eastAsia"/>
          <w:sz w:val="30"/>
          <w:szCs w:val="30"/>
        </w:rPr>
        <w:t>1.2017上半年担任355名2016级学本科生的辅导员，2017年下半年任部分2016级及2017级本科学生辅导员，带学生602名。负责学生的日常教育管理工作，开展经常性谈心谈话，及时了解学生的所思所想，帮助化解心理问题。特别关注特殊学生群体，建立特殊学生关注名单台账，做好详实工作记录，并定期约谈学生及家长。</w:t>
      </w:r>
    </w:p>
    <w:p w:rsidR="005311B9" w:rsidRPr="00741D49" w:rsidRDefault="005311B9" w:rsidP="00741D49">
      <w:pPr>
        <w:spacing w:line="540" w:lineRule="exact"/>
        <w:ind w:firstLineChars="200" w:firstLine="600"/>
        <w:rPr>
          <w:rFonts w:ascii="仿宋" w:eastAsia="仿宋" w:hAnsi="仿宋"/>
          <w:sz w:val="30"/>
          <w:szCs w:val="30"/>
        </w:rPr>
      </w:pPr>
      <w:r w:rsidRPr="00741D49">
        <w:rPr>
          <w:rFonts w:ascii="仿宋" w:eastAsia="仿宋" w:hAnsi="仿宋"/>
          <w:sz w:val="30"/>
          <w:szCs w:val="30"/>
        </w:rPr>
        <w:t>2</w:t>
      </w:r>
      <w:r w:rsidRPr="00741D49">
        <w:rPr>
          <w:rFonts w:ascii="仿宋" w:eastAsia="仿宋" w:hAnsi="仿宋" w:hint="eastAsia"/>
          <w:sz w:val="30"/>
          <w:szCs w:val="30"/>
        </w:rPr>
        <w:t>.负责公寓文化建设和公寓安全教育管理工作，指导学院自律会，继续举办第九届宿舍文化节活动系列活动，并举行第十届宿</w:t>
      </w:r>
      <w:r w:rsidRPr="00741D49">
        <w:rPr>
          <w:rFonts w:ascii="仿宋" w:eastAsia="仿宋" w:hAnsi="仿宋" w:hint="eastAsia"/>
          <w:sz w:val="30"/>
          <w:szCs w:val="30"/>
        </w:rPr>
        <w:lastRenderedPageBreak/>
        <w:t>舍文化节开幕式；继续加强公寓文化建设学院获2017年学生公寓文化建设评比一等奖，2016年学生公寓文化建设评比三等奖；深入做好公寓安全教育工作，在2017年4月“公寓安全教育月”中开展 “五个一”系列安全教育活动，并充分利用学生组织微信公众号、微博公众号等推送、宣讲贴近实际、贴近学生的安全知识，增强安全教育工作的针对性和实效性；加大公寓卫生检查、违纪行为查处、公寓刷卡情况督查和通报的力度，促进学生公寓文明行为习惯的养成，学院公寓卫生、早检等成绩全校第一。</w:t>
      </w:r>
    </w:p>
    <w:p w:rsidR="005311B9" w:rsidRPr="00741D49" w:rsidRDefault="005311B9" w:rsidP="00741D49">
      <w:pPr>
        <w:spacing w:line="540" w:lineRule="exact"/>
        <w:ind w:firstLineChars="200" w:firstLine="600"/>
        <w:rPr>
          <w:rFonts w:ascii="仿宋" w:eastAsia="仿宋" w:hAnsi="仿宋"/>
          <w:sz w:val="30"/>
          <w:szCs w:val="30"/>
        </w:rPr>
      </w:pPr>
      <w:r w:rsidRPr="00741D49">
        <w:rPr>
          <w:rFonts w:ascii="仿宋" w:eastAsia="仿宋" w:hAnsi="仿宋"/>
          <w:sz w:val="30"/>
          <w:szCs w:val="30"/>
        </w:rPr>
        <w:t>3</w:t>
      </w:r>
      <w:r w:rsidRPr="00741D49">
        <w:rPr>
          <w:rFonts w:ascii="仿宋" w:eastAsia="仿宋" w:hAnsi="仿宋" w:hint="eastAsia"/>
          <w:sz w:val="30"/>
          <w:szCs w:val="30"/>
        </w:rPr>
        <w:t>.负责学生资助、国防教育等相关工作，切实落实资助政策，顺利完成各类奖助学金评比、家庭经济困难学生认定工作、生源地助学贷款、勤工助学等工作，完成学生兵员潜力调查、兵役登记和参军入伍工作；组织学生完成每学期公益劳动。</w:t>
      </w:r>
    </w:p>
    <w:p w:rsidR="005311B9" w:rsidRPr="00741D49" w:rsidRDefault="005311B9" w:rsidP="00741D49">
      <w:pPr>
        <w:spacing w:line="540" w:lineRule="exact"/>
        <w:ind w:firstLineChars="200" w:firstLine="600"/>
        <w:rPr>
          <w:rFonts w:ascii="仿宋" w:eastAsia="仿宋" w:hAnsi="仿宋"/>
          <w:sz w:val="30"/>
          <w:szCs w:val="30"/>
        </w:rPr>
      </w:pPr>
      <w:r w:rsidRPr="00741D49">
        <w:rPr>
          <w:rFonts w:ascii="仿宋" w:eastAsia="仿宋" w:hAnsi="仿宋"/>
          <w:sz w:val="30"/>
          <w:szCs w:val="30"/>
        </w:rPr>
        <w:t>4</w:t>
      </w:r>
      <w:r w:rsidRPr="00741D49">
        <w:rPr>
          <w:rFonts w:ascii="仿宋" w:eastAsia="仿宋" w:hAnsi="仿宋" w:hint="eastAsia"/>
          <w:sz w:val="30"/>
          <w:szCs w:val="30"/>
        </w:rPr>
        <w:t>.代表学院参加学校校第四届辅导员职业能力大赛荣获一等奖。</w:t>
      </w:r>
    </w:p>
    <w:p w:rsidR="005311B9" w:rsidRPr="00741D49" w:rsidRDefault="005311B9" w:rsidP="00741D49">
      <w:pPr>
        <w:spacing w:line="540" w:lineRule="exact"/>
        <w:ind w:firstLineChars="200" w:firstLine="600"/>
        <w:rPr>
          <w:rFonts w:ascii="仿宋" w:eastAsia="仿宋" w:hAnsi="仿宋"/>
          <w:sz w:val="30"/>
          <w:szCs w:val="30"/>
        </w:rPr>
      </w:pPr>
      <w:r w:rsidRPr="00741D49">
        <w:rPr>
          <w:rFonts w:ascii="仿宋" w:eastAsia="仿宋" w:hAnsi="仿宋"/>
          <w:sz w:val="30"/>
          <w:szCs w:val="30"/>
        </w:rPr>
        <w:t>5</w:t>
      </w:r>
      <w:r w:rsidRPr="00741D49">
        <w:rPr>
          <w:rFonts w:ascii="仿宋" w:eastAsia="仿宋" w:hAnsi="仿宋" w:hint="eastAsia"/>
          <w:sz w:val="30"/>
          <w:szCs w:val="30"/>
        </w:rPr>
        <w:t>.在做好辅导员本职工作的同时，任学院党委干事，认真完成党费收缴、党员信息采集、组织发展、培训入党积极分子、“灯塔-党建在线”管理等相关工作。</w:t>
      </w:r>
      <w:bookmarkStart w:id="0" w:name="_GoBack"/>
      <w:bookmarkEnd w:id="0"/>
    </w:p>
    <w:p w:rsidR="00A503F1" w:rsidRPr="00741D49" w:rsidRDefault="005311B9" w:rsidP="00741D49">
      <w:pPr>
        <w:spacing w:line="540" w:lineRule="exact"/>
        <w:ind w:firstLineChars="200" w:firstLine="600"/>
        <w:rPr>
          <w:rFonts w:ascii="仿宋" w:eastAsia="仿宋" w:hAnsi="仿宋"/>
          <w:sz w:val="30"/>
          <w:szCs w:val="30"/>
        </w:rPr>
      </w:pPr>
      <w:r w:rsidRPr="00741D49">
        <w:rPr>
          <w:rFonts w:ascii="仿宋" w:eastAsia="仿宋" w:hAnsi="仿宋"/>
          <w:sz w:val="30"/>
          <w:szCs w:val="30"/>
        </w:rPr>
        <w:t>6</w:t>
      </w:r>
      <w:r w:rsidRPr="00741D49">
        <w:rPr>
          <w:rFonts w:ascii="仿宋" w:eastAsia="仿宋" w:hAnsi="仿宋" w:hint="eastAsia"/>
          <w:sz w:val="30"/>
          <w:szCs w:val="30"/>
        </w:rPr>
        <w:t>.承担《形势与政策》、《大学生职业发展与就业创业指导》课程教学任务，认真备课，设计好教学环节，上半年完成《形势与政策》教学工作量10.4，下半年完成《形势与政策》教学工作量25.6，《大学生职业发展与就业创业指导》教学工作量23.4。全年教学工作量59.4。</w:t>
      </w:r>
    </w:p>
    <w:sectPr w:rsidR="00A503F1" w:rsidRPr="00741D49" w:rsidSect="007A7DE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D49" w:rsidRDefault="00741D49" w:rsidP="00741D49">
      <w:r>
        <w:separator/>
      </w:r>
    </w:p>
  </w:endnote>
  <w:endnote w:type="continuationSeparator" w:id="0">
    <w:p w:rsidR="00741D49" w:rsidRDefault="00741D49" w:rsidP="00741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D49" w:rsidRDefault="00741D49" w:rsidP="00741D49">
      <w:r>
        <w:separator/>
      </w:r>
    </w:p>
  </w:footnote>
  <w:footnote w:type="continuationSeparator" w:id="0">
    <w:p w:rsidR="00741D49" w:rsidRDefault="00741D49" w:rsidP="00741D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1B9"/>
    <w:rsid w:val="005311B9"/>
    <w:rsid w:val="00741D49"/>
    <w:rsid w:val="007A7DE1"/>
    <w:rsid w:val="00A50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3C825D-5DB5-4308-A19C-E584C6449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11B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D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D49"/>
    <w:rPr>
      <w:rFonts w:ascii="Times New Roman" w:eastAsia="宋体" w:hAnsi="Times New Roman" w:cs="Times New Roman"/>
      <w:sz w:val="18"/>
      <w:szCs w:val="18"/>
    </w:rPr>
  </w:style>
  <w:style w:type="paragraph" w:styleId="a4">
    <w:name w:val="footer"/>
    <w:basedOn w:val="a"/>
    <w:link w:val="Char0"/>
    <w:uiPriority w:val="99"/>
    <w:unhideWhenUsed/>
    <w:rsid w:val="00741D4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D4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158</Words>
  <Characters>901</Characters>
  <Application>Microsoft Office Word</Application>
  <DocSecurity>0</DocSecurity>
  <Lines>7</Lines>
  <Paragraphs>2</Paragraphs>
  <ScaleCrop>false</ScaleCrop>
  <Company>微软中国</Company>
  <LinksUpToDate>false</LinksUpToDate>
  <CharactersWithSpaces>1057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马海超</dc:creator>
  <cp:keywords/>
  <dc:description/>
  <cp:lastModifiedBy>赵洪刚</cp:lastModifiedBy>
  <cp:revision>2</cp:revision>
  <dcterms:created xsi:type="dcterms:W3CDTF">2018-05-25T06:14:00Z</dcterms:created>
  <dcterms:modified xsi:type="dcterms:W3CDTF">2018-05-29T10:38:00Z</dcterms:modified>
</cp:coreProperties>
</file>