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29C9" w:rsidRDefault="008529C9" w:rsidP="008529C9">
      <w:pPr>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优秀党务工作者推选对象</w:t>
      </w:r>
      <w:r w:rsidRPr="00DC53CF">
        <w:rPr>
          <w:rFonts w:ascii="方正小标宋简体" w:eastAsia="方正小标宋简体" w:hAnsi="宋体" w:cs="宋体" w:hint="eastAsia"/>
          <w:color w:val="000000"/>
          <w:kern w:val="0"/>
          <w:sz w:val="36"/>
          <w:szCs w:val="36"/>
        </w:rPr>
        <w:t>事迹材料</w:t>
      </w:r>
    </w:p>
    <w:p w:rsidR="00E43890" w:rsidRDefault="008529C9">
      <w:pPr>
        <w:jc w:val="center"/>
        <w:rPr>
          <w:rFonts w:ascii="仿宋" w:eastAsia="仿宋" w:hAnsi="仿宋" w:cs="Times New Roman"/>
          <w:sz w:val="32"/>
          <w:szCs w:val="32"/>
        </w:rPr>
      </w:pPr>
      <w:r w:rsidRPr="008529C9">
        <w:rPr>
          <w:rFonts w:ascii="仿宋" w:eastAsia="仿宋" w:hAnsi="仿宋" w:cs="Times New Roman" w:hint="eastAsia"/>
          <w:sz w:val="32"/>
          <w:szCs w:val="32"/>
        </w:rPr>
        <w:t xml:space="preserve">交通学院党委 </w:t>
      </w:r>
      <w:r w:rsidRPr="008529C9">
        <w:rPr>
          <w:rFonts w:ascii="仿宋" w:eastAsia="仿宋" w:hAnsi="仿宋" w:cs="Times New Roman" w:hint="eastAsia"/>
          <w:sz w:val="32"/>
          <w:szCs w:val="32"/>
        </w:rPr>
        <w:t xml:space="preserve"> </w:t>
      </w:r>
      <w:r w:rsidRPr="008529C9">
        <w:rPr>
          <w:rFonts w:ascii="仿宋" w:eastAsia="仿宋" w:hAnsi="仿宋" w:cs="Times New Roman" w:hint="eastAsia"/>
          <w:sz w:val="32"/>
          <w:szCs w:val="32"/>
        </w:rPr>
        <w:t>刘晋霞</w:t>
      </w:r>
    </w:p>
    <w:p w:rsidR="008529C9" w:rsidRPr="008529C9" w:rsidRDefault="008529C9" w:rsidP="008529C9">
      <w:pPr>
        <w:adjustRightInd w:val="0"/>
        <w:snapToGrid w:val="0"/>
        <w:spacing w:line="540" w:lineRule="exact"/>
        <w:ind w:firstLineChars="200" w:firstLine="600"/>
        <w:rPr>
          <w:rFonts w:ascii="仿宋" w:eastAsia="仿宋" w:hAnsi="仿宋" w:hint="eastAsia"/>
          <w:sz w:val="30"/>
          <w:szCs w:val="30"/>
        </w:rPr>
      </w:pPr>
    </w:p>
    <w:p w:rsidR="00E43890" w:rsidRPr="008529C9" w:rsidRDefault="008529C9" w:rsidP="008529C9">
      <w:pPr>
        <w:adjustRightInd w:val="0"/>
        <w:snapToGrid w:val="0"/>
        <w:spacing w:line="540" w:lineRule="exact"/>
        <w:ind w:firstLineChars="200" w:firstLine="600"/>
        <w:rPr>
          <w:rFonts w:ascii="仿宋" w:eastAsia="仿宋" w:hAnsi="仿宋"/>
          <w:sz w:val="30"/>
          <w:szCs w:val="30"/>
        </w:rPr>
      </w:pPr>
      <w:r w:rsidRPr="008529C9">
        <w:rPr>
          <w:rFonts w:ascii="仿宋" w:eastAsia="仿宋" w:hAnsi="仿宋" w:hint="eastAsia"/>
          <w:sz w:val="30"/>
          <w:szCs w:val="30"/>
        </w:rPr>
        <w:t>自任车辆物流系支部书记以来，以高度的责任感和强烈的事业心，在党务工作上兢兢业业，恪尽职守，辛勤工作，出色地完成了学院党委交给的各项工作任务。为学院党建工作做出了较为突出的贡献，主要体现在以下几方面。</w:t>
      </w:r>
    </w:p>
    <w:p w:rsidR="00E43890" w:rsidRPr="008529C9" w:rsidRDefault="008529C9" w:rsidP="008529C9">
      <w:pPr>
        <w:adjustRightInd w:val="0"/>
        <w:snapToGrid w:val="0"/>
        <w:spacing w:line="540" w:lineRule="exact"/>
        <w:ind w:firstLineChars="200" w:firstLine="602"/>
        <w:rPr>
          <w:rFonts w:ascii="仿宋" w:eastAsia="仿宋" w:hAnsi="仿宋"/>
          <w:b/>
          <w:sz w:val="30"/>
          <w:szCs w:val="30"/>
        </w:rPr>
      </w:pPr>
      <w:bookmarkStart w:id="0" w:name="_GoBack"/>
      <w:r w:rsidRPr="008529C9">
        <w:rPr>
          <w:rFonts w:ascii="仿宋" w:eastAsia="仿宋" w:hAnsi="仿宋" w:hint="eastAsia"/>
          <w:b/>
          <w:sz w:val="30"/>
          <w:szCs w:val="30"/>
        </w:rPr>
        <w:t>一、坚持党性、团结同志，做好支部工作</w:t>
      </w:r>
    </w:p>
    <w:bookmarkEnd w:id="0"/>
    <w:p w:rsidR="00E43890" w:rsidRPr="008529C9" w:rsidRDefault="008529C9" w:rsidP="008529C9">
      <w:pPr>
        <w:adjustRightInd w:val="0"/>
        <w:snapToGrid w:val="0"/>
        <w:spacing w:line="540" w:lineRule="exact"/>
        <w:ind w:firstLineChars="200" w:firstLine="600"/>
        <w:rPr>
          <w:rFonts w:ascii="仿宋" w:eastAsia="仿宋" w:hAnsi="仿宋"/>
          <w:sz w:val="30"/>
          <w:szCs w:val="30"/>
        </w:rPr>
      </w:pPr>
      <w:r w:rsidRPr="008529C9">
        <w:rPr>
          <w:rFonts w:ascii="仿宋" w:eastAsia="仿宋" w:hAnsi="仿宋" w:hint="eastAsia"/>
          <w:sz w:val="30"/>
          <w:szCs w:val="30"/>
        </w:rPr>
        <w:t>该同志思想政治素质好，理想信念坚定，为人正派，作风朴实，能够正确贯彻执行党的教育方针和各项方针政策。担任车辆物流系党支部书记以来，能够按照学校和学院党委统一部署和安排，制定学习计划，建立学习制度，认真组织生活会与民主生活会以及执行三会一课制度，定期检查学习笔记，组织好支部生活、系的政治学习，并积极组织参加各类活动，带头为学院发展献计献策。组织支部党员在“灯塔</w:t>
      </w:r>
      <w:r w:rsidRPr="008529C9">
        <w:rPr>
          <w:rFonts w:ascii="仿宋" w:eastAsia="仿宋" w:hAnsi="仿宋" w:hint="eastAsia"/>
          <w:sz w:val="30"/>
          <w:szCs w:val="30"/>
        </w:rPr>
        <w:t>-</w:t>
      </w:r>
      <w:r w:rsidRPr="008529C9">
        <w:rPr>
          <w:rFonts w:ascii="仿宋" w:eastAsia="仿宋" w:hAnsi="仿宋" w:hint="eastAsia"/>
          <w:sz w:val="30"/>
          <w:szCs w:val="30"/>
        </w:rPr>
        <w:t>党建在线”注册信息，使支部管理建设纳入到综合管理服务平台中，实现党员管理信息化、智能化。在工作过程中任劳任怨，表现出较强的组织观念、大局意识和较强的组</w:t>
      </w:r>
      <w:r w:rsidRPr="008529C9">
        <w:rPr>
          <w:rFonts w:ascii="仿宋" w:eastAsia="仿宋" w:hAnsi="仿宋" w:hint="eastAsia"/>
          <w:sz w:val="30"/>
          <w:szCs w:val="30"/>
        </w:rPr>
        <w:t>织领导能力和综合协调能力，较好地完成了组织交给的任务。</w:t>
      </w:r>
      <w:r w:rsidRPr="008529C9">
        <w:rPr>
          <w:rFonts w:ascii="仿宋" w:eastAsia="仿宋" w:hAnsi="仿宋" w:hint="eastAsia"/>
          <w:sz w:val="30"/>
          <w:szCs w:val="30"/>
        </w:rPr>
        <w:t>2017</w:t>
      </w:r>
      <w:r w:rsidRPr="008529C9">
        <w:rPr>
          <w:rFonts w:ascii="仿宋" w:eastAsia="仿宋" w:hAnsi="仿宋" w:hint="eastAsia"/>
          <w:sz w:val="30"/>
          <w:szCs w:val="30"/>
        </w:rPr>
        <w:t>年，车辆物流系支部被评为山东科技大学先进基层党组织，并被提名参选“十佳党支部”活动。</w:t>
      </w:r>
    </w:p>
    <w:p w:rsidR="00E43890" w:rsidRPr="008529C9" w:rsidRDefault="008529C9" w:rsidP="008529C9">
      <w:pPr>
        <w:adjustRightInd w:val="0"/>
        <w:snapToGrid w:val="0"/>
        <w:spacing w:line="540" w:lineRule="exact"/>
        <w:ind w:firstLineChars="200" w:firstLine="602"/>
        <w:rPr>
          <w:rFonts w:ascii="仿宋" w:eastAsia="仿宋" w:hAnsi="仿宋"/>
          <w:b/>
          <w:sz w:val="30"/>
          <w:szCs w:val="30"/>
        </w:rPr>
      </w:pPr>
      <w:r w:rsidRPr="008529C9">
        <w:rPr>
          <w:rFonts w:ascii="仿宋" w:eastAsia="仿宋" w:hAnsi="仿宋" w:hint="eastAsia"/>
          <w:b/>
          <w:sz w:val="30"/>
          <w:szCs w:val="30"/>
        </w:rPr>
        <w:t>二、创新党建工作模式，求真务实，增强党支部的凝聚力</w:t>
      </w:r>
    </w:p>
    <w:p w:rsidR="00E43890" w:rsidRPr="008529C9" w:rsidRDefault="008529C9" w:rsidP="008529C9">
      <w:pPr>
        <w:adjustRightInd w:val="0"/>
        <w:snapToGrid w:val="0"/>
        <w:spacing w:line="540" w:lineRule="exact"/>
        <w:ind w:firstLineChars="200" w:firstLine="600"/>
        <w:rPr>
          <w:rFonts w:ascii="仿宋" w:eastAsia="仿宋" w:hAnsi="仿宋"/>
          <w:sz w:val="30"/>
          <w:szCs w:val="30"/>
        </w:rPr>
      </w:pPr>
      <w:r w:rsidRPr="008529C9">
        <w:rPr>
          <w:rFonts w:ascii="仿宋" w:eastAsia="仿宋" w:hAnsi="仿宋" w:hint="eastAsia"/>
          <w:sz w:val="30"/>
          <w:szCs w:val="30"/>
        </w:rPr>
        <w:t>作为车辆物流系支部书记，注重学习型党组织的建设，能够按照学校、学院两级党委的要求，定期组织召开支部会议并认真做好记录，带领党员认真学习十九大报告与习总书记的重要讲话精神，深刻领会</w:t>
      </w:r>
      <w:r w:rsidRPr="008529C9">
        <w:rPr>
          <w:rFonts w:ascii="仿宋" w:eastAsia="仿宋" w:hAnsi="仿宋" w:hint="eastAsia"/>
          <w:sz w:val="30"/>
          <w:szCs w:val="30"/>
        </w:rPr>
        <w:lastRenderedPageBreak/>
        <w:t>提高认识，并注重将十九大及习总书记的重要讲话精神与车辆物流系党支部成员的教学、科研、管理等具体工作相结合，将党的思想和理念贯彻</w:t>
      </w:r>
      <w:r w:rsidRPr="008529C9">
        <w:rPr>
          <w:rFonts w:ascii="仿宋" w:eastAsia="仿宋" w:hAnsi="仿宋" w:hint="eastAsia"/>
          <w:sz w:val="30"/>
          <w:szCs w:val="30"/>
        </w:rPr>
        <w:t>到教书育人的全过程中。在做好理论学习的同时，积极组织支部党员赴沂蒙红嫂纪念馆、孟良崮战役纪念馆等地进行参观教育活动，重温入党誓词，不忘初心，牢记使命，进一步提升党支部成员的政治素养与凝聚力。</w:t>
      </w:r>
    </w:p>
    <w:p w:rsidR="00E43890" w:rsidRPr="008529C9" w:rsidRDefault="008529C9" w:rsidP="008529C9">
      <w:pPr>
        <w:adjustRightInd w:val="0"/>
        <w:snapToGrid w:val="0"/>
        <w:spacing w:line="540" w:lineRule="exact"/>
        <w:ind w:firstLineChars="200" w:firstLine="602"/>
        <w:rPr>
          <w:rFonts w:ascii="仿宋" w:eastAsia="仿宋" w:hAnsi="仿宋"/>
          <w:b/>
          <w:sz w:val="30"/>
          <w:szCs w:val="30"/>
        </w:rPr>
      </w:pPr>
      <w:r w:rsidRPr="008529C9">
        <w:rPr>
          <w:rFonts w:ascii="仿宋" w:eastAsia="仿宋" w:hAnsi="仿宋" w:hint="eastAsia"/>
          <w:b/>
          <w:sz w:val="30"/>
          <w:szCs w:val="30"/>
        </w:rPr>
        <w:t>三、尽职尽责、努力做好教师本职工作</w:t>
      </w:r>
    </w:p>
    <w:p w:rsidR="00E43890" w:rsidRPr="008529C9" w:rsidRDefault="008529C9" w:rsidP="008529C9">
      <w:pPr>
        <w:adjustRightInd w:val="0"/>
        <w:snapToGrid w:val="0"/>
        <w:spacing w:line="540" w:lineRule="exact"/>
        <w:ind w:firstLineChars="200" w:firstLine="600"/>
        <w:rPr>
          <w:rFonts w:ascii="仿宋" w:eastAsia="仿宋" w:hAnsi="仿宋"/>
          <w:sz w:val="30"/>
          <w:szCs w:val="30"/>
        </w:rPr>
      </w:pPr>
      <w:r w:rsidRPr="008529C9">
        <w:rPr>
          <w:rFonts w:ascii="仿宋" w:eastAsia="仿宋" w:hAnsi="仿宋" w:hint="eastAsia"/>
          <w:sz w:val="30"/>
          <w:szCs w:val="30"/>
        </w:rPr>
        <w:t>在教学上，树立了一切为学生发展的教学理念，确立了以人为本，育人为本的教学思想。为人师表，努力做学生的良师益友，关心学生思想、学习、生活等状况，引导学生树立正确人生观、科学的世界观，为学生解答考研、就业和创业中有关疑问，得到学生肯定和尊敬。具体教学中，能够做到把握好教学环节中的每一关，</w:t>
      </w:r>
      <w:r w:rsidRPr="008529C9">
        <w:rPr>
          <w:rFonts w:ascii="仿宋" w:eastAsia="仿宋" w:hAnsi="仿宋" w:hint="eastAsia"/>
          <w:sz w:val="30"/>
          <w:szCs w:val="30"/>
        </w:rPr>
        <w:t>注重与学生的沟通与交流，充分发挥教师、学生两个主体的积极性和主动性，培养学生严谨的治学作风，极大地提高了课堂学习效果。</w:t>
      </w:r>
    </w:p>
    <w:p w:rsidR="00E43890" w:rsidRPr="008529C9" w:rsidRDefault="008529C9" w:rsidP="008529C9">
      <w:pPr>
        <w:adjustRightInd w:val="0"/>
        <w:snapToGrid w:val="0"/>
        <w:spacing w:line="540" w:lineRule="exact"/>
        <w:ind w:firstLineChars="200" w:firstLine="600"/>
        <w:rPr>
          <w:rFonts w:ascii="仿宋" w:eastAsia="仿宋" w:hAnsi="仿宋"/>
          <w:sz w:val="30"/>
          <w:szCs w:val="30"/>
        </w:rPr>
      </w:pPr>
      <w:r w:rsidRPr="008529C9">
        <w:rPr>
          <w:rFonts w:ascii="仿宋" w:eastAsia="仿宋" w:hAnsi="仿宋" w:hint="eastAsia"/>
          <w:sz w:val="30"/>
          <w:szCs w:val="30"/>
        </w:rPr>
        <w:t>在认真完成党务管理及日常教学任务的同时，在科研方面，积极学习专业基础知识，关注学科发展的前沿动态，努力提高自己的科研能力和业务水平。近</w:t>
      </w:r>
      <w:r w:rsidRPr="008529C9">
        <w:rPr>
          <w:rFonts w:ascii="仿宋" w:eastAsia="仿宋" w:hAnsi="仿宋" w:hint="eastAsia"/>
          <w:sz w:val="30"/>
          <w:szCs w:val="30"/>
        </w:rPr>
        <w:t>5</w:t>
      </w:r>
      <w:r w:rsidRPr="008529C9">
        <w:rPr>
          <w:rFonts w:ascii="仿宋" w:eastAsia="仿宋" w:hAnsi="仿宋" w:hint="eastAsia"/>
          <w:sz w:val="30"/>
          <w:szCs w:val="30"/>
        </w:rPr>
        <w:t>年来，主持省部级项目</w:t>
      </w:r>
      <w:r w:rsidRPr="008529C9">
        <w:rPr>
          <w:rFonts w:ascii="仿宋" w:eastAsia="仿宋" w:hAnsi="仿宋" w:hint="eastAsia"/>
          <w:sz w:val="30"/>
          <w:szCs w:val="30"/>
        </w:rPr>
        <w:t>1</w:t>
      </w:r>
      <w:r w:rsidRPr="008529C9">
        <w:rPr>
          <w:rFonts w:ascii="仿宋" w:eastAsia="仿宋" w:hAnsi="仿宋" w:hint="eastAsia"/>
          <w:sz w:val="30"/>
          <w:szCs w:val="30"/>
        </w:rPr>
        <w:t>项，厅局级项目</w:t>
      </w:r>
      <w:r w:rsidRPr="008529C9">
        <w:rPr>
          <w:rFonts w:ascii="仿宋" w:eastAsia="仿宋" w:hAnsi="仿宋" w:hint="eastAsia"/>
          <w:sz w:val="30"/>
          <w:szCs w:val="30"/>
        </w:rPr>
        <w:t>2</w:t>
      </w:r>
      <w:r w:rsidRPr="008529C9">
        <w:rPr>
          <w:rFonts w:ascii="仿宋" w:eastAsia="仿宋" w:hAnsi="仿宋" w:hint="eastAsia"/>
          <w:sz w:val="30"/>
          <w:szCs w:val="30"/>
        </w:rPr>
        <w:t>项，发表高水平学术论文</w:t>
      </w:r>
      <w:r w:rsidRPr="008529C9">
        <w:rPr>
          <w:rFonts w:ascii="仿宋" w:eastAsia="仿宋" w:hAnsi="仿宋" w:hint="eastAsia"/>
          <w:sz w:val="30"/>
          <w:szCs w:val="30"/>
        </w:rPr>
        <w:t>10</w:t>
      </w:r>
      <w:r w:rsidRPr="008529C9">
        <w:rPr>
          <w:rFonts w:ascii="仿宋" w:eastAsia="仿宋" w:hAnsi="仿宋" w:hint="eastAsia"/>
          <w:sz w:val="30"/>
          <w:szCs w:val="30"/>
        </w:rPr>
        <w:t>余篇，其中</w:t>
      </w:r>
      <w:r w:rsidRPr="008529C9">
        <w:rPr>
          <w:rFonts w:ascii="仿宋" w:eastAsia="仿宋" w:hAnsi="仿宋" w:hint="eastAsia"/>
          <w:sz w:val="30"/>
          <w:szCs w:val="30"/>
        </w:rPr>
        <w:t>SCI</w:t>
      </w:r>
      <w:r w:rsidRPr="008529C9">
        <w:rPr>
          <w:rFonts w:ascii="仿宋" w:eastAsia="仿宋" w:hAnsi="仿宋" w:hint="eastAsia"/>
          <w:sz w:val="30"/>
          <w:szCs w:val="30"/>
        </w:rPr>
        <w:t>收录</w:t>
      </w:r>
      <w:r w:rsidRPr="008529C9">
        <w:rPr>
          <w:rFonts w:ascii="仿宋" w:eastAsia="仿宋" w:hAnsi="仿宋" w:hint="eastAsia"/>
          <w:sz w:val="30"/>
          <w:szCs w:val="30"/>
        </w:rPr>
        <w:t>2</w:t>
      </w:r>
      <w:r w:rsidRPr="008529C9">
        <w:rPr>
          <w:rFonts w:ascii="仿宋" w:eastAsia="仿宋" w:hAnsi="仿宋" w:hint="eastAsia"/>
          <w:sz w:val="30"/>
          <w:szCs w:val="30"/>
        </w:rPr>
        <w:t>篇，</w:t>
      </w:r>
      <w:r w:rsidRPr="008529C9">
        <w:rPr>
          <w:rFonts w:ascii="仿宋" w:eastAsia="仿宋" w:hAnsi="仿宋" w:hint="eastAsia"/>
          <w:sz w:val="30"/>
          <w:szCs w:val="30"/>
        </w:rPr>
        <w:t>EI</w:t>
      </w:r>
      <w:r w:rsidRPr="008529C9">
        <w:rPr>
          <w:rFonts w:ascii="仿宋" w:eastAsia="仿宋" w:hAnsi="仿宋" w:hint="eastAsia"/>
          <w:sz w:val="30"/>
          <w:szCs w:val="30"/>
        </w:rPr>
        <w:t>收录</w:t>
      </w:r>
      <w:r w:rsidRPr="008529C9">
        <w:rPr>
          <w:rFonts w:ascii="仿宋" w:eastAsia="仿宋" w:hAnsi="仿宋" w:hint="eastAsia"/>
          <w:sz w:val="30"/>
          <w:szCs w:val="30"/>
        </w:rPr>
        <w:t>2</w:t>
      </w:r>
      <w:r w:rsidRPr="008529C9">
        <w:rPr>
          <w:rFonts w:ascii="仿宋" w:eastAsia="仿宋" w:hAnsi="仿宋" w:hint="eastAsia"/>
          <w:sz w:val="30"/>
          <w:szCs w:val="30"/>
        </w:rPr>
        <w:t>篇，</w:t>
      </w:r>
      <w:r w:rsidRPr="008529C9">
        <w:rPr>
          <w:rFonts w:ascii="仿宋" w:eastAsia="仿宋" w:hAnsi="仿宋" w:hint="eastAsia"/>
          <w:sz w:val="30"/>
          <w:szCs w:val="30"/>
        </w:rPr>
        <w:t>SCD</w:t>
      </w:r>
      <w:r w:rsidRPr="008529C9">
        <w:rPr>
          <w:rFonts w:ascii="仿宋" w:eastAsia="仿宋" w:hAnsi="仿宋" w:hint="eastAsia"/>
          <w:sz w:val="30"/>
          <w:szCs w:val="30"/>
        </w:rPr>
        <w:t>收录</w:t>
      </w:r>
      <w:r w:rsidRPr="008529C9">
        <w:rPr>
          <w:rFonts w:ascii="仿宋" w:eastAsia="仿宋" w:hAnsi="仿宋" w:hint="eastAsia"/>
          <w:sz w:val="30"/>
          <w:szCs w:val="30"/>
        </w:rPr>
        <w:t>1</w:t>
      </w:r>
      <w:r w:rsidRPr="008529C9">
        <w:rPr>
          <w:rFonts w:ascii="仿宋" w:eastAsia="仿宋" w:hAnsi="仿宋" w:hint="eastAsia"/>
          <w:sz w:val="30"/>
          <w:szCs w:val="30"/>
        </w:rPr>
        <w:t>篇；授权专利</w:t>
      </w:r>
      <w:r w:rsidRPr="008529C9">
        <w:rPr>
          <w:rFonts w:ascii="仿宋" w:eastAsia="仿宋" w:hAnsi="仿宋" w:hint="eastAsia"/>
          <w:sz w:val="30"/>
          <w:szCs w:val="30"/>
        </w:rPr>
        <w:t>10</w:t>
      </w:r>
      <w:r w:rsidRPr="008529C9">
        <w:rPr>
          <w:rFonts w:ascii="仿宋" w:eastAsia="仿宋" w:hAnsi="仿宋" w:hint="eastAsia"/>
          <w:sz w:val="30"/>
          <w:szCs w:val="30"/>
        </w:rPr>
        <w:t>余项，科研工作取得了较好成绩。</w:t>
      </w:r>
    </w:p>
    <w:p w:rsidR="00E43890" w:rsidRPr="008529C9" w:rsidRDefault="00E43890" w:rsidP="008529C9">
      <w:pPr>
        <w:adjustRightInd w:val="0"/>
        <w:snapToGrid w:val="0"/>
        <w:spacing w:line="540" w:lineRule="exact"/>
        <w:ind w:firstLineChars="200" w:firstLine="600"/>
        <w:rPr>
          <w:rFonts w:ascii="仿宋" w:eastAsia="仿宋" w:hAnsi="仿宋"/>
          <w:sz w:val="30"/>
          <w:szCs w:val="30"/>
        </w:rPr>
      </w:pPr>
    </w:p>
    <w:sectPr w:rsidR="00E43890" w:rsidRPr="008529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9C9" w:rsidRDefault="008529C9" w:rsidP="008529C9">
      <w:r>
        <w:separator/>
      </w:r>
    </w:p>
  </w:endnote>
  <w:endnote w:type="continuationSeparator" w:id="0">
    <w:p w:rsidR="008529C9" w:rsidRDefault="008529C9" w:rsidP="00852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9C9" w:rsidRDefault="008529C9" w:rsidP="008529C9">
      <w:r>
        <w:separator/>
      </w:r>
    </w:p>
  </w:footnote>
  <w:footnote w:type="continuationSeparator" w:id="0">
    <w:p w:rsidR="008529C9" w:rsidRDefault="008529C9" w:rsidP="008529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987533"/>
    <w:rsid w:val="008529C9"/>
    <w:rsid w:val="00E43890"/>
    <w:rsid w:val="3C987533"/>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0AC8778-18A6-45DB-B2AF-AA043D2CD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529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529C9"/>
    <w:rPr>
      <w:rFonts w:asciiTheme="minorHAnsi" w:eastAsiaTheme="minorEastAsia" w:hAnsiTheme="minorHAnsi" w:cstheme="minorBidi"/>
      <w:kern w:val="2"/>
      <w:sz w:val="18"/>
      <w:szCs w:val="18"/>
    </w:rPr>
  </w:style>
  <w:style w:type="paragraph" w:styleId="a4">
    <w:name w:val="footer"/>
    <w:basedOn w:val="a"/>
    <w:link w:val="Char0"/>
    <w:rsid w:val="008529C9"/>
    <w:pPr>
      <w:tabs>
        <w:tab w:val="center" w:pos="4153"/>
        <w:tab w:val="right" w:pos="8306"/>
      </w:tabs>
      <w:snapToGrid w:val="0"/>
      <w:jc w:val="left"/>
    </w:pPr>
    <w:rPr>
      <w:sz w:val="18"/>
      <w:szCs w:val="18"/>
    </w:rPr>
  </w:style>
  <w:style w:type="character" w:customStyle="1" w:styleId="Char0">
    <w:name w:val="页脚 Char"/>
    <w:basedOn w:val="a0"/>
    <w:link w:val="a4"/>
    <w:rsid w:val="008529C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2</TotalTime>
  <Pages>2</Pages>
  <Words>167</Words>
  <Characters>956</Characters>
  <Application>Microsoft Office Word</Application>
  <DocSecurity>0</DocSecurity>
  <Lines>7</Lines>
  <Paragraphs>2</Paragraphs>
  <ScaleCrop>false</ScaleCrop>
  <Company>Microsoft</Company>
  <LinksUpToDate>false</LinksUpToDate>
  <CharactersWithSpaces>1121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赵洪刚</cp:lastModifiedBy>
  <cp:revision>2</cp:revision>
  <cp:lastPrinted>2018-05-25T10:11:00Z</cp:lastPrinted>
  <dcterms:created xsi:type="dcterms:W3CDTF">2018-05-25T10:10:00Z</dcterms:created>
  <dcterms:modified xsi:type="dcterms:W3CDTF">2018-05-29T11:31:00Z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